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FB8" w:rsidRDefault="00295DE9" w:rsidP="00B7517C">
      <w:pPr>
        <w:spacing w:before="120" w:after="120"/>
        <w:bidi w:val="0"/>
      </w:pPr>
      <w:r>
        <w:rPr>
          <w:noProof/>
          <w:lang w:val="ru"/>
          <w:b w:val="0"/>
          <w:bCs w:val="0"/>
          <w:i w:val="0"/>
          <w:iCs w:val="0"/>
          <w:u w:val="none"/>
          <w:vertAlign w:val="baseline"/>
          <w:rtl w:val="0"/>
        </w:rPr>
        <w:drawing>
          <wp:anchor distT="0" distB="0" distL="63500" distR="63500" simplePos="0" relativeHeight="251653120" behindDoc="1" locked="0" layoutInCell="1" allowOverlap="1">
            <wp:simplePos x="0" y="0"/>
            <wp:positionH relativeFrom="margin">
              <wp:posOffset>2246630</wp:posOffset>
            </wp:positionH>
            <wp:positionV relativeFrom="paragraph">
              <wp:posOffset>0</wp:posOffset>
            </wp:positionV>
            <wp:extent cx="1713230" cy="1499870"/>
            <wp:effectExtent l="0" t="0" r="1270" b="5080"/>
            <wp:wrapNone/>
            <wp:docPr id="5" name="Рисунок 2" descr="C:\Users\964D~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64D~1\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230" cy="1499870"/>
                    </a:xfrm>
                    <a:prstGeom prst="rect">
                      <a:avLst/>
                    </a:prstGeom>
                    <a:noFill/>
                  </pic:spPr>
                </pic:pic>
              </a:graphicData>
            </a:graphic>
            <wp14:sizeRelH relativeFrom="page">
              <wp14:pctWidth>0</wp14:pctWidth>
            </wp14:sizeRelH>
            <wp14:sizeRelV relativeFrom="page">
              <wp14:pctHeight>0</wp14:pctHeight>
            </wp14:sizeRelV>
          </wp:anchor>
        </w:drawing>
      </w:r>
    </w:p>
    <w:p w:rsidR="00AF1FB8" w:rsidRDefault="00AF1FB8" w:rsidP="00B7517C">
      <w:pPr>
        <w:spacing w:before="120" w:after="120"/>
      </w:pPr>
    </w:p>
    <w:p w:rsidR="00AF1FB8" w:rsidRDefault="00AF1FB8" w:rsidP="00B7517C">
      <w:pPr>
        <w:spacing w:before="120" w:after="120"/>
      </w:pPr>
    </w:p>
    <w:p w:rsidR="00AF1FB8" w:rsidRDefault="00AF1FB8" w:rsidP="00B7517C">
      <w:pPr>
        <w:spacing w:before="120" w:after="120"/>
      </w:pPr>
    </w:p>
    <w:p w:rsidR="00AF1FB8" w:rsidRDefault="00AF1FB8" w:rsidP="00B7517C">
      <w:pPr>
        <w:spacing w:before="120" w:after="120"/>
      </w:pPr>
    </w:p>
    <w:p w:rsidR="00B7517C" w:rsidRPr="00B7517C" w:rsidRDefault="00B7517C" w:rsidP="00B7517C">
      <w:pPr>
        <w:pStyle w:val="40"/>
        <w:spacing w:before="120" w:after="120" w:line="240" w:lineRule="auto"/>
        <w:rPr>
          <w:b/>
          <w:sz w:val="28"/>
          <w:szCs w:val="36"/>
        </w:rPr>
        <w:bidi w:val="0"/>
      </w:pPr>
      <w:r>
        <w:rPr>
          <w:sz w:val="28"/>
          <w:szCs w:val="36"/>
          <w:lang w:val="ru"/>
          <w:b w:val="1"/>
          <w:bCs w:val="1"/>
          <w:i w:val="0"/>
          <w:iCs w:val="0"/>
          <w:u w:val="none"/>
          <w:vertAlign w:val="baseline"/>
          <w:rtl w:val="0"/>
        </w:rPr>
        <w:t xml:space="preserve">• ИНФОРМАЦИОННЫЙ ОБЗОР № 6</w:t>
      </w:r>
    </w:p>
    <w:p w:rsidR="009F039C" w:rsidRPr="009F039C" w:rsidRDefault="00706B9B" w:rsidP="009F039C">
      <w:pPr>
        <w:widowControl/>
        <w:autoSpaceDE w:val="0"/>
        <w:autoSpaceDN w:val="0"/>
        <w:adjustRightInd w:val="0"/>
        <w:rPr>
          <w:rFonts w:ascii="Calibri-Bold" w:hAnsi="Calibri-Bold" w:cs="Calibri-Bold"/>
          <w:b/>
          <w:bCs/>
          <w:color w:val="auto"/>
          <w:sz w:val="30"/>
          <w:szCs w:val="36"/>
        </w:rPr>
        <w:bidi w:val="0"/>
      </w:pPr>
      <w:r>
        <w:rPr>
          <w:rFonts w:ascii="Calibri-Bold" w:cs="Calibri-Bold" w:hAnsi="Calibri-Bold"/>
          <w:color w:val="auto"/>
          <w:sz w:val="30"/>
          <w:szCs w:val="36"/>
          <w:lang w:val="ru"/>
          <w:b w:val="1"/>
          <w:bCs w:val="1"/>
          <w:i w:val="0"/>
          <w:iCs w:val="0"/>
          <w:u w:val="none"/>
          <w:vertAlign w:val="baseline"/>
          <w:rtl w:val="0"/>
        </w:rPr>
        <w:t xml:space="preserve">Поведенческие факторы риска и вмешательства, включая гипноз, при остром и хроническом болевом синдроме после операции</w:t>
      </w:r>
    </w:p>
    <w:p w:rsidR="009F039C" w:rsidRPr="009F039C" w:rsidRDefault="009F039C" w:rsidP="009F039C">
      <w:pPr>
        <w:widowControl/>
        <w:autoSpaceDE w:val="0"/>
        <w:autoSpaceDN w:val="0"/>
        <w:adjustRightInd w:val="0"/>
        <w:rPr>
          <w:rFonts w:ascii="Calibri" w:eastAsia="Calibri" w:hAnsi="Calibri" w:cs="Calibri"/>
          <w:sz w:val="22"/>
          <w:szCs w:val="22"/>
        </w:rPr>
        <w:bidi w:val="0"/>
      </w:pPr>
      <w:r>
        <w:rPr>
          <w:rFonts w:ascii="Calibri" w:cs="Calibri" w:eastAsia="Calibri" w:hAnsi="Calibri"/>
          <w:sz w:val="22"/>
          <w:szCs w:val="22"/>
          <w:lang w:val="ru"/>
          <w:b w:val="0"/>
          <w:bCs w:val="0"/>
          <w:i w:val="0"/>
          <w:iCs w:val="0"/>
          <w:u w:val="none"/>
          <w:vertAlign w:val="baseline"/>
          <w:rtl w:val="0"/>
        </w:rPr>
        <w:t xml:space="preserve">Клинические наблюдения в течение длительного времени указывают, что чем сильнее ожидания пациента облегчения острой боли, развившейся вследствие заболевания или процедуры, тем больше шансов, что такое облегчение наступит [Benedetti F. The Patient's Brain. Oxford: Oxford University Press, 2011]. По мере того, как лечение острого болевого синдрома начало дифференцироваться от более общих периоперационных мероприятий, даже в ранних исследованиях подчеркивалась важность поведенческих факторов в контроле острой боли. Это продолжается и в настоящее время [Schug SA, Palmer GM, Scott DA, Halliwell R, Trinca J; APM:SE Working Group of the Australian and New Zealand College of Anaesthetists and Faculty of Pain Medicine (2015), Acute Pain Management: Scientific Evidence (4th edition), ANZCA &amp; FPM, Melbourne].</w:t>
      </w:r>
    </w:p>
    <w:p w:rsidR="009F039C" w:rsidRPr="009F039C" w:rsidRDefault="009F039C" w:rsidP="009F039C">
      <w:pPr>
        <w:pStyle w:val="ac"/>
        <w:widowControl/>
        <w:numPr>
          <w:ilvl w:val="0"/>
          <w:numId w:val="23"/>
        </w:numPr>
        <w:autoSpaceDE w:val="0"/>
        <w:autoSpaceDN w:val="0"/>
        <w:adjustRightInd w:val="0"/>
        <w:rPr>
          <w:rFonts w:ascii="Calibri" w:eastAsia="Calibri" w:hAnsi="Calibri" w:cs="Calibri"/>
          <w:sz w:val="22"/>
          <w:szCs w:val="22"/>
        </w:rPr>
        <w:bidi w:val="0"/>
      </w:pPr>
      <w:r>
        <w:rPr>
          <w:rFonts w:ascii="Calibri" w:cs="Calibri" w:eastAsia="Calibri" w:hAnsi="Calibri"/>
          <w:sz w:val="22"/>
          <w:szCs w:val="22"/>
          <w:lang w:val="ru"/>
          <w:b w:val="0"/>
          <w:bCs w:val="0"/>
          <w:i w:val="0"/>
          <w:iCs w:val="0"/>
          <w:u w:val="none"/>
          <w:vertAlign w:val="baseline"/>
          <w:rtl w:val="0"/>
        </w:rPr>
        <w:t xml:space="preserve">Контролируемые исследования, проведенные более чем пять десятилетий назад, показали, что пациенты, которые более активно участвуют в общественной жизни или чувствуют позитивные личные связи с персоналом, осуществляющим уход за ними, с более высокой вероятностью отметят положительный ответ на плацебо в качестве обезболивающего в послеоперационном периоде [Lasagna L, Mosteller F, von Felsinger JM, Beecher HK. A study of the placebo response. Am J Med 1954; 16: 770-779].</w:t>
      </w:r>
    </w:p>
    <w:p w:rsidR="009F039C" w:rsidRDefault="009F039C" w:rsidP="009F039C">
      <w:pPr>
        <w:pStyle w:val="ac"/>
        <w:widowControl/>
        <w:numPr>
          <w:ilvl w:val="0"/>
          <w:numId w:val="23"/>
        </w:numPr>
        <w:autoSpaceDE w:val="0"/>
        <w:autoSpaceDN w:val="0"/>
        <w:adjustRightInd w:val="0"/>
        <w:rPr>
          <w:rFonts w:ascii="Calibri" w:eastAsia="Calibri" w:hAnsi="Calibri" w:cs="Calibri"/>
          <w:sz w:val="22"/>
          <w:szCs w:val="22"/>
        </w:rPr>
        <w:bidi w:val="0"/>
      </w:pPr>
      <w:r>
        <w:rPr>
          <w:rFonts w:ascii="Calibri" w:cs="Calibri" w:eastAsia="Calibri" w:hAnsi="Calibri"/>
          <w:sz w:val="22"/>
          <w:szCs w:val="22"/>
          <w:lang w:val="ru"/>
          <w:b w:val="0"/>
          <w:bCs w:val="0"/>
          <w:i w:val="0"/>
          <w:iCs w:val="0"/>
          <w:u w:val="none"/>
          <w:vertAlign w:val="baseline"/>
          <w:rtl w:val="0"/>
        </w:rPr>
        <w:t xml:space="preserve">Почти 50 лет назад контролируемые исследования предоперационной подготовки пациентов с предоставлением им подробной информации об операциях и связанных с ними процедурах, которые им предстояло пройти, включая ожидаемую интенсивность и продолжительность болей, показало снижение потребности пациентов в анальгезии морфином [Egbert LD, Battit GE, Welch CE, Bartlett MK. Reduction of postoperative pain by encouragement and instruction of patients. A study of doctor-patient rapport. N Engl J Med 1964; 270: 825-827].</w:t>
      </w:r>
    </w:p>
    <w:p w:rsidR="009F039C" w:rsidRPr="009F039C" w:rsidRDefault="009F039C" w:rsidP="009F039C">
      <w:pPr>
        <w:pStyle w:val="ac"/>
        <w:widowControl/>
        <w:autoSpaceDE w:val="0"/>
        <w:autoSpaceDN w:val="0"/>
        <w:adjustRightInd w:val="0"/>
        <w:rPr>
          <w:rFonts w:ascii="Calibri" w:eastAsia="Calibri" w:hAnsi="Calibri" w:cs="Calibri"/>
          <w:sz w:val="22"/>
          <w:szCs w:val="22"/>
        </w:rPr>
      </w:pPr>
    </w:p>
    <w:p w:rsidR="009F039C" w:rsidRPr="009F039C" w:rsidRDefault="009F039C" w:rsidP="009F039C">
      <w:pPr>
        <w:widowControl/>
        <w:autoSpaceDE w:val="0"/>
        <w:autoSpaceDN w:val="0"/>
        <w:adjustRightInd w:val="0"/>
        <w:rPr>
          <w:rFonts w:ascii="Calibri" w:eastAsia="Calibri" w:hAnsi="Calibri" w:cs="Calibri"/>
          <w:sz w:val="22"/>
          <w:szCs w:val="22"/>
        </w:rPr>
        <w:bidi w:val="0"/>
      </w:pPr>
      <w:r>
        <w:rPr>
          <w:rFonts w:ascii="Calibri" w:cs="Calibri" w:eastAsia="Calibri" w:hAnsi="Calibri"/>
          <w:sz w:val="22"/>
          <w:szCs w:val="22"/>
          <w:lang w:val="ru"/>
          <w:b w:val="0"/>
          <w:bCs w:val="0"/>
          <w:i w:val="0"/>
          <w:iCs w:val="0"/>
          <w:u w:val="none"/>
          <w:vertAlign w:val="baseline"/>
          <w:rtl w:val="0"/>
        </w:rPr>
        <w:t xml:space="preserve">Возникла картина спектра подготовки пациентов и факторов, которые оказывают воздействие на чувство острой боли после перенесенной операции.</w:t>
      </w:r>
    </w:p>
    <w:p w:rsidR="009F039C" w:rsidRPr="009F039C" w:rsidRDefault="009F039C" w:rsidP="0051324D">
      <w:pPr>
        <w:pStyle w:val="ac"/>
        <w:widowControl/>
        <w:numPr>
          <w:ilvl w:val="0"/>
          <w:numId w:val="24"/>
        </w:numPr>
        <w:autoSpaceDE w:val="0"/>
        <w:autoSpaceDN w:val="0"/>
        <w:adjustRightInd w:val="0"/>
        <w:rPr>
          <w:rFonts w:ascii="Calibri" w:eastAsia="Calibri" w:hAnsi="Calibri" w:cs="Calibri"/>
          <w:sz w:val="22"/>
          <w:szCs w:val="22"/>
        </w:rPr>
        <w:bidi w:val="0"/>
      </w:pPr>
      <w:r>
        <w:rPr>
          <w:rFonts w:ascii="Calibri" w:cs="Calibri" w:eastAsia="Calibri" w:hAnsi="Calibri"/>
          <w:sz w:val="22"/>
          <w:szCs w:val="22"/>
          <w:lang w:val="ru"/>
          <w:b w:val="0"/>
          <w:bCs w:val="0"/>
          <w:i w:val="0"/>
          <w:iCs w:val="0"/>
          <w:u w:val="none"/>
          <w:vertAlign w:val="baseline"/>
          <w:rtl w:val="0"/>
        </w:rPr>
        <w:t xml:space="preserve">С одной стороны, существуют тревожные пациенты: они плохо информированы, с ограниченной социальной поддержкой, им не хватает уверенности в людях или в системе ухода за ними, внимание сосредоточено на катастрофизации их боли, чувстве отсутствия контроля или недостаточного контроля над операцией и процессом восстановления при недостаточном стремлении вернуться к своей предоперационной работе. В последние годы длительная предоперационная терапия опиоидными препаратами в высоких дозах была добавлена в этот список в связи с увеличением числа пациентов, которым проводят оперативные вмешательства после такого воздействия.</w:t>
      </w:r>
    </w:p>
    <w:p w:rsidR="009F039C" w:rsidRDefault="009F039C" w:rsidP="009F039C">
      <w:pPr>
        <w:pStyle w:val="ac"/>
        <w:widowControl/>
        <w:numPr>
          <w:ilvl w:val="0"/>
          <w:numId w:val="24"/>
        </w:numPr>
        <w:autoSpaceDE w:val="0"/>
        <w:autoSpaceDN w:val="0"/>
        <w:adjustRightInd w:val="0"/>
        <w:rPr>
          <w:rFonts w:ascii="Calibri" w:eastAsia="Calibri" w:hAnsi="Calibri" w:cs="Calibri"/>
          <w:sz w:val="22"/>
          <w:szCs w:val="22"/>
        </w:rPr>
        <w:bidi w:val="0"/>
      </w:pPr>
      <w:r>
        <w:rPr>
          <w:rFonts w:ascii="Calibri" w:cs="Calibri" w:eastAsia="Calibri" w:hAnsi="Calibri"/>
          <w:sz w:val="22"/>
          <w:szCs w:val="22"/>
          <w:lang w:val="ru"/>
          <w:b w:val="0"/>
          <w:bCs w:val="0"/>
          <w:i w:val="0"/>
          <w:iCs w:val="0"/>
          <w:u w:val="none"/>
          <w:vertAlign w:val="baseline"/>
          <w:rtl w:val="0"/>
        </w:rPr>
        <w:t xml:space="preserve">С другой стороны, имеются пациенты, которые доверяют своим близким и медицинским работникам, ожидают хороших результатов оперативного вмешательства, ощущают себя контролирующими ситуацию (включая способность расслабиться по желанию), отвлекают свое внимание от боли и мотивированы вернуться к своему предыдущему уровню функционирования.</w:t>
      </w:r>
    </w:p>
    <w:p w:rsidR="009F039C" w:rsidRPr="009F039C" w:rsidRDefault="009F039C" w:rsidP="009F039C">
      <w:pPr>
        <w:pStyle w:val="ac"/>
        <w:widowControl/>
        <w:autoSpaceDE w:val="0"/>
        <w:autoSpaceDN w:val="0"/>
        <w:adjustRightInd w:val="0"/>
        <w:rPr>
          <w:rFonts w:ascii="Calibri" w:eastAsia="Calibri" w:hAnsi="Calibri" w:cs="Calibri"/>
          <w:sz w:val="22"/>
          <w:szCs w:val="22"/>
        </w:rPr>
      </w:pPr>
    </w:p>
    <w:p w:rsidR="009F039C" w:rsidRDefault="009F039C" w:rsidP="009F039C">
      <w:pPr>
        <w:widowControl/>
        <w:autoSpaceDE w:val="0"/>
        <w:autoSpaceDN w:val="0"/>
        <w:adjustRightInd w:val="0"/>
        <w:rPr>
          <w:rFonts w:ascii="Calibri" w:eastAsia="Calibri" w:hAnsi="Calibri" w:cs="Calibri"/>
          <w:sz w:val="22"/>
          <w:szCs w:val="22"/>
        </w:rPr>
        <w:bidi w:val="0"/>
      </w:pPr>
      <w:r>
        <w:rPr>
          <w:rFonts w:ascii="Calibri" w:cs="Calibri" w:eastAsia="Calibri" w:hAnsi="Calibri"/>
          <w:sz w:val="22"/>
          <w:szCs w:val="22"/>
          <w:lang w:val="ru"/>
          <w:b w:val="0"/>
          <w:bCs w:val="0"/>
          <w:i w:val="0"/>
          <w:iCs w:val="0"/>
          <w:u w:val="none"/>
          <w:vertAlign w:val="baseline"/>
          <w:rtl w:val="0"/>
        </w:rPr>
        <w:t xml:space="preserve">В некоторой степени эти особенности являются чертами характера, но они также являются состояниями, которые пациенты могут научиться достигать. На протяжении десятилетий большое количество исследований показало, что поведенческие механизмы эффективны в снижение острой послеоперационной боли и других симптомов, таких как тревога [Peck CL: Psychological factors in acute pain management. Chapter 10 in Cousins MJ, Phillips GD (eds): Acute Pain Management. New York: Churchill Livingstone, 1986, 251-274; Kay E: Hypnosis and the relaxation response. Chapter 21 in Ferrante FM, VadeBoncoeur TR (eds). Postoperative Pain Management. New York: Churchill Livingstone, 1993, 477¬484; Williams DA: Acute pain (with special emphasis on painful medical procedures). Chapter 10 in Gatchel RJ, Turk DC (eds). Psychosocial Factors in Pain. Critical Perspectives. New York: Guilford Press, 1999, 151-163].</w:t>
      </w:r>
    </w:p>
    <w:p w:rsidR="009F039C" w:rsidRPr="009F039C" w:rsidRDefault="009F039C" w:rsidP="009F039C">
      <w:pPr>
        <w:widowControl/>
        <w:autoSpaceDE w:val="0"/>
        <w:autoSpaceDN w:val="0"/>
        <w:adjustRightInd w:val="0"/>
        <w:rPr>
          <w:rFonts w:ascii="Calibri" w:eastAsia="Calibri" w:hAnsi="Calibri" w:cs="Calibri"/>
          <w:sz w:val="22"/>
          <w:szCs w:val="22"/>
        </w:rPr>
      </w:pPr>
    </w:p>
    <w:p w:rsidR="009F039C" w:rsidRDefault="009F039C" w:rsidP="009F039C">
      <w:pPr>
        <w:widowControl/>
        <w:autoSpaceDE w:val="0"/>
        <w:autoSpaceDN w:val="0"/>
        <w:adjustRightInd w:val="0"/>
        <w:rPr>
          <w:rFonts w:ascii="Calibri" w:eastAsia="Calibri" w:hAnsi="Calibri" w:cs="Calibri"/>
          <w:sz w:val="22"/>
          <w:szCs w:val="22"/>
        </w:rPr>
        <w:bidi w:val="0"/>
      </w:pPr>
      <w:r>
        <w:rPr>
          <w:rFonts w:ascii="Calibri" w:cs="Calibri" w:eastAsia="Calibri" w:hAnsi="Calibri"/>
          <w:sz w:val="22"/>
          <w:szCs w:val="22"/>
          <w:lang w:val="ru"/>
          <w:b w:val="0"/>
          <w:bCs w:val="0"/>
          <w:i w:val="0"/>
          <w:iCs w:val="0"/>
          <w:u w:val="none"/>
          <w:vertAlign w:val="baseline"/>
          <w:rtl w:val="0"/>
        </w:rPr>
        <w:t xml:space="preserve">Помимо обучения пациентов эти механизмы включают:</w:t>
      </w:r>
    </w:p>
    <w:p w:rsidR="009F039C" w:rsidRPr="009F039C" w:rsidRDefault="009F039C" w:rsidP="009F039C">
      <w:pPr>
        <w:widowControl/>
        <w:autoSpaceDE w:val="0"/>
        <w:autoSpaceDN w:val="0"/>
        <w:adjustRightInd w:val="0"/>
        <w:rPr>
          <w:rFonts w:ascii="Calibri" w:eastAsia="Calibri" w:hAnsi="Calibri" w:cs="Calibri"/>
          <w:sz w:val="22"/>
          <w:szCs w:val="22"/>
        </w:rPr>
      </w:pPr>
    </w:p>
    <w:p w:rsidR="009F039C" w:rsidRPr="009F039C" w:rsidRDefault="009F039C" w:rsidP="009F039C">
      <w:pPr>
        <w:pStyle w:val="ac"/>
        <w:widowControl/>
        <w:numPr>
          <w:ilvl w:val="0"/>
          <w:numId w:val="25"/>
        </w:numPr>
        <w:autoSpaceDE w:val="0"/>
        <w:autoSpaceDN w:val="0"/>
        <w:adjustRightInd w:val="0"/>
        <w:rPr>
          <w:rFonts w:ascii="Calibri" w:eastAsia="Calibri" w:hAnsi="Calibri" w:cs="Calibri"/>
          <w:sz w:val="22"/>
          <w:szCs w:val="22"/>
        </w:rPr>
        <w:bidi w:val="0"/>
      </w:pPr>
      <w:r>
        <w:rPr>
          <w:rFonts w:ascii="Calibri" w:cs="Calibri" w:eastAsia="Calibri" w:hAnsi="Calibri"/>
          <w:sz w:val="22"/>
          <w:szCs w:val="22"/>
          <w:lang w:val="ru"/>
          <w:b w:val="0"/>
          <w:bCs w:val="0"/>
          <w:i w:val="0"/>
          <w:iCs w:val="0"/>
          <w:u w:val="none"/>
          <w:vertAlign w:val="baseline"/>
          <w:rtl w:val="0"/>
        </w:rPr>
        <w:t xml:space="preserve">Стандартные тексты для использования во время процедур, которые подготавливают пациентов к реструктуризации ощущений в эмоционально нейтральной, а не угрожающей терминологии (например, «тепло» или «дискомфорт», вместо «укол иглой»).</w:t>
      </w:r>
    </w:p>
    <w:p w:rsidR="009F039C" w:rsidRPr="009F039C" w:rsidRDefault="009F039C" w:rsidP="009F039C">
      <w:pPr>
        <w:pStyle w:val="ac"/>
        <w:widowControl/>
        <w:numPr>
          <w:ilvl w:val="0"/>
          <w:numId w:val="25"/>
        </w:numPr>
        <w:autoSpaceDE w:val="0"/>
        <w:autoSpaceDN w:val="0"/>
        <w:adjustRightInd w:val="0"/>
        <w:rPr>
          <w:rFonts w:ascii="Calibri" w:eastAsia="Calibri" w:hAnsi="Calibri" w:cs="Calibri"/>
          <w:sz w:val="22"/>
          <w:szCs w:val="22"/>
        </w:rPr>
        <w:bidi w:val="0"/>
      </w:pPr>
      <w:r>
        <w:rPr>
          <w:rFonts w:ascii="Calibri" w:cs="Calibri" w:eastAsia="Calibri" w:hAnsi="Calibri"/>
          <w:sz w:val="22"/>
          <w:szCs w:val="22"/>
          <w:lang w:val="ru"/>
          <w:b w:val="0"/>
          <w:bCs w:val="0"/>
          <w:i w:val="0"/>
          <w:iCs w:val="0"/>
          <w:u w:val="none"/>
          <w:vertAlign w:val="baseline"/>
          <w:rtl w:val="0"/>
        </w:rPr>
        <w:t xml:space="preserve">Гипнотическое внушение или обучение самовнушению до проведения процедуры [Lang EV, Benotsch EG, Fick LJ, Lutgendorf S, Berbaum ML, Berbaum KS, Logan H, Spiegel D. Adjunctive non¬pharmacological analgesia for invasive medical procedures: a randomised trial. Lancet 2000; 355: 1486-1490].</w:t>
      </w:r>
    </w:p>
    <w:p w:rsidR="009F039C" w:rsidRPr="009F039C" w:rsidRDefault="009F039C" w:rsidP="009F039C">
      <w:pPr>
        <w:pStyle w:val="ac"/>
        <w:widowControl/>
        <w:numPr>
          <w:ilvl w:val="0"/>
          <w:numId w:val="25"/>
        </w:numPr>
        <w:autoSpaceDE w:val="0"/>
        <w:autoSpaceDN w:val="0"/>
        <w:adjustRightInd w:val="0"/>
        <w:rPr>
          <w:rFonts w:ascii="Calibri" w:eastAsia="Calibri" w:hAnsi="Calibri" w:cs="Calibri"/>
          <w:sz w:val="22"/>
          <w:szCs w:val="22"/>
        </w:rPr>
        <w:bidi w:val="0"/>
      </w:pPr>
      <w:r>
        <w:rPr>
          <w:rFonts w:ascii="Calibri" w:cs="Calibri" w:eastAsia="Calibri" w:hAnsi="Calibri"/>
          <w:sz w:val="22"/>
          <w:szCs w:val="22"/>
          <w:lang w:val="ru"/>
          <w:b w:val="0"/>
          <w:bCs w:val="0"/>
          <w:i w:val="0"/>
          <w:iCs w:val="0"/>
          <w:u w:val="none"/>
          <w:vertAlign w:val="baseline"/>
          <w:rtl w:val="0"/>
        </w:rPr>
        <w:t xml:space="preserve">Когнитивно-поведенческие методы, такие как управляемое воображение.</w:t>
      </w:r>
    </w:p>
    <w:p w:rsidR="009F039C" w:rsidRPr="009F039C" w:rsidRDefault="009F039C" w:rsidP="009F039C">
      <w:pPr>
        <w:pStyle w:val="ac"/>
        <w:widowControl/>
        <w:numPr>
          <w:ilvl w:val="0"/>
          <w:numId w:val="25"/>
        </w:numPr>
        <w:autoSpaceDE w:val="0"/>
        <w:autoSpaceDN w:val="0"/>
        <w:adjustRightInd w:val="0"/>
        <w:rPr>
          <w:rFonts w:ascii="Calibri" w:eastAsia="Calibri" w:hAnsi="Calibri" w:cs="Calibri"/>
          <w:sz w:val="22"/>
          <w:szCs w:val="22"/>
        </w:rPr>
        <w:bidi w:val="0"/>
      </w:pPr>
      <w:r>
        <w:rPr>
          <w:rFonts w:ascii="Calibri" w:cs="Calibri" w:eastAsia="Calibri" w:hAnsi="Calibri"/>
          <w:sz w:val="22"/>
          <w:szCs w:val="22"/>
          <w:lang w:val="ru"/>
          <w:b w:val="0"/>
          <w:bCs w:val="0"/>
          <w:i w:val="0"/>
          <w:iCs w:val="0"/>
          <w:u w:val="none"/>
          <w:vertAlign w:val="baseline"/>
          <w:rtl w:val="0"/>
        </w:rPr>
        <w:t xml:space="preserve">Модификация внимания, включая отвлечение, виртуальную реальность и музыку.</w:t>
      </w:r>
    </w:p>
    <w:p w:rsidR="009F039C" w:rsidRPr="009F039C" w:rsidRDefault="009F039C" w:rsidP="009F039C">
      <w:pPr>
        <w:pStyle w:val="ac"/>
        <w:widowControl/>
        <w:numPr>
          <w:ilvl w:val="0"/>
          <w:numId w:val="25"/>
        </w:numPr>
        <w:autoSpaceDE w:val="0"/>
        <w:autoSpaceDN w:val="0"/>
        <w:adjustRightInd w:val="0"/>
        <w:rPr>
          <w:rFonts w:ascii="Calibri" w:eastAsia="Calibri" w:hAnsi="Calibri" w:cs="Calibri"/>
          <w:sz w:val="22"/>
          <w:szCs w:val="22"/>
        </w:rPr>
        <w:bidi w:val="0"/>
      </w:pPr>
      <w:r>
        <w:rPr>
          <w:rFonts w:ascii="Calibri" w:cs="Calibri" w:eastAsia="Calibri" w:hAnsi="Calibri"/>
          <w:sz w:val="22"/>
          <w:szCs w:val="22"/>
          <w:lang w:val="ru"/>
          <w:b w:val="0"/>
          <w:bCs w:val="0"/>
          <w:i w:val="0"/>
          <w:iCs w:val="0"/>
          <w:u w:val="none"/>
          <w:vertAlign w:val="baseline"/>
          <w:rtl w:val="0"/>
        </w:rPr>
        <w:t xml:space="preserve">Релаксация, включая биологическую обратную связь и контролируемые дыхательные упражнения.</w:t>
      </w:r>
    </w:p>
    <w:p w:rsidR="009F039C" w:rsidRDefault="009F039C" w:rsidP="009F039C">
      <w:pPr>
        <w:widowControl/>
        <w:autoSpaceDE w:val="0"/>
        <w:autoSpaceDN w:val="0"/>
        <w:adjustRightInd w:val="0"/>
        <w:rPr>
          <w:rFonts w:ascii="Calibri" w:eastAsia="Calibri" w:hAnsi="Calibri" w:cs="Calibri"/>
          <w:sz w:val="22"/>
          <w:szCs w:val="22"/>
        </w:rPr>
      </w:pPr>
    </w:p>
    <w:p w:rsidR="009F039C" w:rsidRDefault="009F039C" w:rsidP="009F039C">
      <w:pPr>
        <w:widowControl/>
        <w:autoSpaceDE w:val="0"/>
        <w:autoSpaceDN w:val="0"/>
        <w:adjustRightInd w:val="0"/>
        <w:rPr>
          <w:rFonts w:ascii="Calibri" w:eastAsia="Calibri" w:hAnsi="Calibri" w:cs="Calibri"/>
          <w:sz w:val="22"/>
          <w:szCs w:val="22"/>
        </w:rPr>
        <w:bidi w:val="0"/>
      </w:pPr>
      <w:r>
        <w:rPr>
          <w:rFonts w:ascii="Calibri" w:cs="Calibri" w:eastAsia="Calibri" w:hAnsi="Calibri"/>
          <w:sz w:val="22"/>
          <w:szCs w:val="22"/>
          <w:lang w:val="ru"/>
          <w:b w:val="0"/>
          <w:bCs w:val="0"/>
          <w:i w:val="0"/>
          <w:iCs w:val="0"/>
          <w:u w:val="none"/>
          <w:vertAlign w:val="baseline"/>
          <w:rtl w:val="0"/>
        </w:rPr>
        <w:t xml:space="preserve">Хроническая послеоперационная боль (CPSP)</w:t>
      </w:r>
    </w:p>
    <w:p w:rsidR="009F039C" w:rsidRPr="009F039C" w:rsidRDefault="009F039C" w:rsidP="009F039C">
      <w:pPr>
        <w:widowControl/>
        <w:autoSpaceDE w:val="0"/>
        <w:autoSpaceDN w:val="0"/>
        <w:adjustRightInd w:val="0"/>
        <w:rPr>
          <w:rFonts w:ascii="Calibri" w:eastAsia="Calibri" w:hAnsi="Calibri" w:cs="Calibri"/>
          <w:sz w:val="22"/>
          <w:szCs w:val="22"/>
        </w:rPr>
      </w:pPr>
    </w:p>
    <w:p w:rsidR="009F039C" w:rsidRDefault="009F039C" w:rsidP="009F039C">
      <w:pPr>
        <w:widowControl/>
        <w:autoSpaceDE w:val="0"/>
        <w:autoSpaceDN w:val="0"/>
        <w:adjustRightInd w:val="0"/>
        <w:rPr>
          <w:rFonts w:ascii="Calibri" w:eastAsia="Calibri" w:hAnsi="Calibri" w:cs="Calibri"/>
          <w:sz w:val="22"/>
          <w:szCs w:val="22"/>
        </w:rPr>
        <w:bidi w:val="0"/>
      </w:pPr>
      <w:r>
        <w:rPr>
          <w:rFonts w:ascii="Calibri" w:cs="Calibri" w:eastAsia="Calibri" w:hAnsi="Calibri"/>
          <w:sz w:val="22"/>
          <w:szCs w:val="22"/>
          <w:lang w:val="ru"/>
          <w:b w:val="0"/>
          <w:bCs w:val="0"/>
          <w:i w:val="0"/>
          <w:iCs w:val="0"/>
          <w:u w:val="none"/>
          <w:vertAlign w:val="baseline"/>
          <w:rtl w:val="0"/>
        </w:rPr>
        <w:t xml:space="preserve">CPSP поражает от 10% до 20% пациентов. Оценка ее частоты и распространенности зависит от методов диагностики, характера оперативного вмешательства и обследованной популяции. Трансформация острой послеоперационной боли в CPSP является сложным процессом и отражает биологические, психологические и социальные факторы.[3] Сенсорные пути передают информацию от поврежденных тканей в центральную нервную систему, где психологические факторы модулируют чувство боли и индивидуальную реакцию на нее.</w:t>
      </w:r>
    </w:p>
    <w:p w:rsidR="009F039C" w:rsidRPr="009F039C" w:rsidRDefault="009F039C" w:rsidP="009F039C">
      <w:pPr>
        <w:widowControl/>
        <w:autoSpaceDE w:val="0"/>
        <w:autoSpaceDN w:val="0"/>
        <w:adjustRightInd w:val="0"/>
        <w:rPr>
          <w:rFonts w:ascii="Calibri" w:eastAsia="Calibri" w:hAnsi="Calibri" w:cs="Calibri"/>
          <w:sz w:val="22"/>
          <w:szCs w:val="22"/>
        </w:rPr>
      </w:pPr>
    </w:p>
    <w:p w:rsidR="009F039C" w:rsidRPr="009F039C" w:rsidRDefault="009F039C" w:rsidP="009F039C">
      <w:pPr>
        <w:widowControl/>
        <w:autoSpaceDE w:val="0"/>
        <w:autoSpaceDN w:val="0"/>
        <w:adjustRightInd w:val="0"/>
        <w:rPr>
          <w:rFonts w:ascii="Calibri" w:eastAsia="Calibri" w:hAnsi="Calibri" w:cs="Calibri"/>
          <w:sz w:val="22"/>
          <w:szCs w:val="22"/>
        </w:rPr>
        <w:bidi w:val="0"/>
      </w:pPr>
      <w:r>
        <w:rPr>
          <w:rFonts w:ascii="Calibri" w:cs="Calibri" w:eastAsia="Calibri" w:hAnsi="Calibri"/>
          <w:sz w:val="22"/>
          <w:szCs w:val="22"/>
          <w:lang w:val="ru"/>
          <w:b w:val="0"/>
          <w:bCs w:val="0"/>
          <w:i w:val="0"/>
          <w:iCs w:val="0"/>
          <w:u w:val="none"/>
          <w:vertAlign w:val="baseline"/>
          <w:rtl w:val="0"/>
        </w:rPr>
        <w:t xml:space="preserve">Психологические факторы, которые предсказывают развитие CPSP, включают в себя:</w:t>
      </w:r>
    </w:p>
    <w:p w:rsidR="009F039C" w:rsidRPr="009F039C" w:rsidRDefault="009F039C" w:rsidP="009F039C">
      <w:pPr>
        <w:pStyle w:val="ac"/>
        <w:widowControl/>
        <w:numPr>
          <w:ilvl w:val="0"/>
          <w:numId w:val="26"/>
        </w:numPr>
        <w:autoSpaceDE w:val="0"/>
        <w:autoSpaceDN w:val="0"/>
        <w:adjustRightInd w:val="0"/>
        <w:rPr>
          <w:rFonts w:ascii="Calibri" w:eastAsia="Calibri" w:hAnsi="Calibri" w:cs="Calibri"/>
          <w:sz w:val="22"/>
          <w:szCs w:val="22"/>
        </w:rPr>
        <w:bidi w:val="0"/>
      </w:pPr>
      <w:r>
        <w:rPr>
          <w:rFonts w:ascii="Calibri" w:cs="Calibri" w:eastAsia="Calibri" w:hAnsi="Calibri"/>
          <w:sz w:val="22"/>
          <w:szCs w:val="22"/>
          <w:lang w:val="ru"/>
          <w:b w:val="0"/>
          <w:bCs w:val="0"/>
          <w:i w:val="0"/>
          <w:iCs w:val="0"/>
          <w:u w:val="none"/>
          <w:vertAlign w:val="baseline"/>
          <w:rtl w:val="0"/>
        </w:rPr>
        <w:t xml:space="preserve">Предоперационную депрессию [4]</w:t>
      </w:r>
    </w:p>
    <w:p w:rsidR="009F039C" w:rsidRPr="009F039C" w:rsidRDefault="009F039C" w:rsidP="009F039C">
      <w:pPr>
        <w:pStyle w:val="ac"/>
        <w:widowControl/>
        <w:numPr>
          <w:ilvl w:val="0"/>
          <w:numId w:val="26"/>
        </w:numPr>
        <w:autoSpaceDE w:val="0"/>
        <w:autoSpaceDN w:val="0"/>
        <w:adjustRightInd w:val="0"/>
        <w:rPr>
          <w:rFonts w:ascii="Calibri" w:eastAsia="Calibri" w:hAnsi="Calibri" w:cs="Calibri"/>
          <w:sz w:val="22"/>
          <w:szCs w:val="22"/>
        </w:rPr>
        <w:bidi w:val="0"/>
      </w:pPr>
      <w:r>
        <w:rPr>
          <w:rFonts w:ascii="Calibri" w:cs="Calibri" w:eastAsia="Calibri" w:hAnsi="Calibri"/>
          <w:sz w:val="22"/>
          <w:szCs w:val="22"/>
          <w:lang w:val="ru"/>
          <w:b w:val="0"/>
          <w:bCs w:val="0"/>
          <w:i w:val="0"/>
          <w:iCs w:val="0"/>
          <w:u w:val="none"/>
          <w:vertAlign w:val="baseline"/>
          <w:rtl w:val="0"/>
        </w:rPr>
        <w:t xml:space="preserve">Предоперационную тревогу [8]</w:t>
      </w:r>
    </w:p>
    <w:p w:rsidR="009F039C" w:rsidRPr="009F039C" w:rsidRDefault="009F039C" w:rsidP="009F039C">
      <w:pPr>
        <w:pStyle w:val="ac"/>
        <w:widowControl/>
        <w:numPr>
          <w:ilvl w:val="0"/>
          <w:numId w:val="26"/>
        </w:numPr>
        <w:autoSpaceDE w:val="0"/>
        <w:autoSpaceDN w:val="0"/>
        <w:adjustRightInd w:val="0"/>
        <w:rPr>
          <w:rFonts w:ascii="Calibri" w:eastAsia="Calibri" w:hAnsi="Calibri" w:cs="Calibri"/>
          <w:sz w:val="22"/>
          <w:szCs w:val="22"/>
        </w:rPr>
        <w:bidi w:val="0"/>
      </w:pPr>
      <w:r>
        <w:rPr>
          <w:rFonts w:ascii="Calibri" w:cs="Calibri" w:eastAsia="Calibri" w:hAnsi="Calibri"/>
          <w:sz w:val="22"/>
          <w:szCs w:val="22"/>
          <w:lang w:val="ru"/>
          <w:b w:val="0"/>
          <w:bCs w:val="0"/>
          <w:i w:val="0"/>
          <w:iCs w:val="0"/>
          <w:u w:val="none"/>
          <w:vertAlign w:val="baseline"/>
          <w:rtl w:val="0"/>
        </w:rPr>
        <w:t xml:space="preserve">Предоперационную катастрофизацию боли [7, 8] </w:t>
      </w:r>
    </w:p>
    <w:p w:rsidR="009F039C" w:rsidRPr="009F039C" w:rsidRDefault="009F039C" w:rsidP="009F039C">
      <w:pPr>
        <w:pStyle w:val="ac"/>
        <w:widowControl/>
        <w:numPr>
          <w:ilvl w:val="0"/>
          <w:numId w:val="26"/>
        </w:numPr>
        <w:autoSpaceDE w:val="0"/>
        <w:autoSpaceDN w:val="0"/>
        <w:adjustRightInd w:val="0"/>
        <w:rPr>
          <w:rFonts w:ascii="Calibri" w:eastAsia="Calibri" w:hAnsi="Calibri" w:cs="Calibri"/>
          <w:sz w:val="22"/>
          <w:szCs w:val="22"/>
        </w:rPr>
        <w:bidi w:val="0"/>
      </w:pPr>
      <w:r>
        <w:rPr>
          <w:rFonts w:ascii="Calibri" w:cs="Calibri" w:eastAsia="Calibri" w:hAnsi="Calibri"/>
          <w:sz w:val="22"/>
          <w:szCs w:val="22"/>
          <w:lang w:val="ru"/>
          <w:b w:val="0"/>
          <w:bCs w:val="0"/>
          <w:i w:val="0"/>
          <w:iCs w:val="0"/>
          <w:u w:val="none"/>
          <w:vertAlign w:val="baseline"/>
          <w:rtl w:val="0"/>
        </w:rPr>
        <w:t xml:space="preserve">Симптоматику предоперационного посттравматического стрессорного расстройства [9]</w:t>
      </w:r>
    </w:p>
    <w:p w:rsidR="009F039C" w:rsidRPr="009F039C" w:rsidRDefault="009F039C" w:rsidP="009F039C">
      <w:pPr>
        <w:pStyle w:val="ac"/>
        <w:widowControl/>
        <w:numPr>
          <w:ilvl w:val="0"/>
          <w:numId w:val="26"/>
        </w:numPr>
        <w:autoSpaceDE w:val="0"/>
        <w:autoSpaceDN w:val="0"/>
        <w:adjustRightInd w:val="0"/>
        <w:rPr>
          <w:rFonts w:ascii="Calibri" w:eastAsia="Calibri" w:hAnsi="Calibri" w:cs="Calibri"/>
          <w:sz w:val="22"/>
          <w:szCs w:val="22"/>
        </w:rPr>
        <w:bidi w:val="0"/>
      </w:pPr>
      <w:r>
        <w:rPr>
          <w:rFonts w:ascii="Calibri" w:cs="Calibri" w:eastAsia="Calibri" w:hAnsi="Calibri"/>
          <w:sz w:val="22"/>
          <w:szCs w:val="22"/>
          <w:lang w:val="ru"/>
          <w:b w:val="0"/>
          <w:bCs w:val="0"/>
          <w:i w:val="0"/>
          <w:iCs w:val="0"/>
          <w:u w:val="none"/>
          <w:vertAlign w:val="baseline"/>
          <w:rtl w:val="0"/>
        </w:rPr>
        <w:t xml:space="preserve">Предоперационный страх оперативного вмешательства [5, 10]</w:t>
      </w:r>
    </w:p>
    <w:p w:rsidR="009F039C" w:rsidRDefault="009F039C" w:rsidP="009F039C">
      <w:pPr>
        <w:pStyle w:val="ac"/>
        <w:widowControl/>
        <w:numPr>
          <w:ilvl w:val="0"/>
          <w:numId w:val="26"/>
        </w:numPr>
        <w:autoSpaceDE w:val="0"/>
        <w:autoSpaceDN w:val="0"/>
        <w:adjustRightInd w:val="0"/>
        <w:rPr>
          <w:rFonts w:ascii="Calibri" w:eastAsia="Calibri" w:hAnsi="Calibri" w:cs="Calibri"/>
          <w:sz w:val="22"/>
          <w:szCs w:val="22"/>
        </w:rPr>
        <w:bidi w:val="0"/>
      </w:pPr>
      <w:r>
        <w:rPr>
          <w:rFonts w:ascii="Calibri" w:cs="Calibri" w:eastAsia="Calibri" w:hAnsi="Calibri"/>
          <w:sz w:val="22"/>
          <w:szCs w:val="22"/>
          <w:lang w:val="ru"/>
          <w:b w:val="0"/>
          <w:bCs w:val="0"/>
          <w:i w:val="0"/>
          <w:iCs w:val="0"/>
          <w:u w:val="none"/>
          <w:vertAlign w:val="baseline"/>
          <w:rtl w:val="0"/>
        </w:rPr>
        <w:t xml:space="preserve">Раннюю послеоперационную кинезиофобию [2, 6]</w:t>
      </w:r>
    </w:p>
    <w:p w:rsidR="009F039C" w:rsidRPr="009F039C" w:rsidRDefault="009F039C" w:rsidP="009F039C">
      <w:pPr>
        <w:pStyle w:val="ac"/>
        <w:widowControl/>
        <w:autoSpaceDE w:val="0"/>
        <w:autoSpaceDN w:val="0"/>
        <w:adjustRightInd w:val="0"/>
        <w:rPr>
          <w:rFonts w:ascii="Calibri" w:eastAsia="Calibri" w:hAnsi="Calibri" w:cs="Calibri"/>
          <w:sz w:val="22"/>
          <w:szCs w:val="22"/>
        </w:rPr>
      </w:pPr>
    </w:p>
    <w:p w:rsidR="009F039C" w:rsidRDefault="009F039C" w:rsidP="009F039C">
      <w:pPr>
        <w:widowControl/>
        <w:autoSpaceDE w:val="0"/>
        <w:autoSpaceDN w:val="0"/>
        <w:adjustRightInd w:val="0"/>
        <w:rPr>
          <w:rFonts w:ascii="Calibri" w:eastAsia="Calibri" w:hAnsi="Calibri" w:cs="Calibri"/>
          <w:sz w:val="22"/>
          <w:szCs w:val="22"/>
        </w:rPr>
        <w:bidi w:val="0"/>
      </w:pPr>
      <w:r>
        <w:rPr>
          <w:rFonts w:ascii="Calibri" w:cs="Calibri" w:eastAsia="Calibri" w:hAnsi="Calibri"/>
          <w:sz w:val="22"/>
          <w:szCs w:val="22"/>
          <w:lang w:val="ru"/>
          <w:b w:val="0"/>
          <w:bCs w:val="0"/>
          <w:i w:val="0"/>
          <w:iCs w:val="0"/>
          <w:u w:val="none"/>
          <w:vertAlign w:val="baseline"/>
          <w:rtl w:val="0"/>
        </w:rPr>
        <w:t xml:space="preserve">Вышеупомянутые факторы могут сосуществовать и объединяться для большего воздействия. Молодой возраст и принадлежность к женскому полу может увеличить их воздействие. Факторы могут варьировать в зависимости от типа оперативного вмешательства. Социальные факторы могут способствовать или сдерживать психологические влияния.</w:t>
      </w:r>
    </w:p>
    <w:p w:rsidR="009F039C" w:rsidRPr="009F039C" w:rsidRDefault="009F039C" w:rsidP="009F039C">
      <w:pPr>
        <w:widowControl/>
        <w:autoSpaceDE w:val="0"/>
        <w:autoSpaceDN w:val="0"/>
        <w:adjustRightInd w:val="0"/>
        <w:rPr>
          <w:rFonts w:ascii="Calibri" w:eastAsia="Calibri" w:hAnsi="Calibri" w:cs="Calibri"/>
          <w:sz w:val="22"/>
          <w:szCs w:val="22"/>
        </w:rPr>
      </w:pPr>
    </w:p>
    <w:p w:rsidR="009F039C" w:rsidRPr="009F039C" w:rsidRDefault="009F039C" w:rsidP="009F039C">
      <w:pPr>
        <w:widowControl/>
        <w:autoSpaceDE w:val="0"/>
        <w:autoSpaceDN w:val="0"/>
        <w:adjustRightInd w:val="0"/>
        <w:rPr>
          <w:rFonts w:ascii="Calibri" w:eastAsia="Calibri" w:hAnsi="Calibri" w:cs="Calibri"/>
          <w:b/>
          <w:sz w:val="22"/>
          <w:szCs w:val="22"/>
        </w:rPr>
        <w:bidi w:val="0"/>
      </w:pPr>
      <w:r>
        <w:rPr>
          <w:rFonts w:ascii="Calibri" w:cs="Calibri" w:eastAsia="Calibri" w:hAnsi="Calibri"/>
          <w:sz w:val="22"/>
          <w:szCs w:val="22"/>
          <w:lang w:val="ru"/>
          <w:b w:val="1"/>
          <w:bCs w:val="1"/>
          <w:i w:val="0"/>
          <w:iCs w:val="0"/>
          <w:u w:val="none"/>
          <w:vertAlign w:val="baseline"/>
          <w:rtl w:val="0"/>
        </w:rPr>
        <w:t xml:space="preserve">Лечение, основанное на данных доказательной медицины, в профилактике CPSP</w:t>
      </w:r>
    </w:p>
    <w:p w:rsidR="009F039C" w:rsidRPr="009F039C" w:rsidRDefault="009F039C" w:rsidP="009F039C">
      <w:pPr>
        <w:widowControl/>
        <w:autoSpaceDE w:val="0"/>
        <w:autoSpaceDN w:val="0"/>
        <w:adjustRightInd w:val="0"/>
        <w:rPr>
          <w:rFonts w:ascii="Calibri" w:eastAsia="Calibri" w:hAnsi="Calibri" w:cs="Calibri"/>
          <w:sz w:val="22"/>
          <w:szCs w:val="22"/>
        </w:rPr>
      </w:pPr>
    </w:p>
    <w:p w:rsidR="009F039C" w:rsidRPr="009F039C" w:rsidRDefault="009F039C" w:rsidP="009F039C">
      <w:pPr>
        <w:widowControl/>
        <w:autoSpaceDE w:val="0"/>
        <w:autoSpaceDN w:val="0"/>
        <w:adjustRightInd w:val="0"/>
        <w:rPr>
          <w:rFonts w:ascii="Calibri" w:eastAsia="Calibri" w:hAnsi="Calibri" w:cs="Calibri"/>
          <w:sz w:val="22"/>
          <w:szCs w:val="22"/>
        </w:rPr>
        <w:bidi w:val="0"/>
      </w:pPr>
      <w:r>
        <w:rPr>
          <w:rFonts w:ascii="Calibri" w:cs="Calibri" w:eastAsia="Calibri" w:hAnsi="Calibri"/>
          <w:sz w:val="22"/>
          <w:szCs w:val="22"/>
          <w:lang w:val="ru"/>
          <w:b w:val="0"/>
          <w:bCs w:val="0"/>
          <w:i w:val="0"/>
          <w:iCs w:val="0"/>
          <w:u w:val="none"/>
          <w:vertAlign w:val="baseline"/>
          <w:rtl w:val="0"/>
        </w:rPr>
        <w:t xml:space="preserve">На сегодняшний день было проведено только несколько хорошо продуманных, проспективных рандомизированных контролируемых исследований результатов психологического лечения, которые были специально посвящены предоперационным факторам риска, направленным на предотвращение или уменьшение CPSP. При этом шесть недель лечебной физкультуры на основе когнитивно- поведенческих методов представляются многообещающими в качестве комплексного лечения [1], и имеются растущие доказательства эффективности психосоматических вмешательств [11] и гипноза [12] в лечении болевого синдрома, инвалидизации и изменений настроения при острой травме и состояниях, сопровождающихся послеоперационными болями соответственно. Целенаправленные, масштабируемые и широко доступные методы лечения постоянно необходимы для удовлетворения потребностей сотен миллионов людей во всем мире, которые переносят хирургические вмешательства.</w:t>
      </w:r>
    </w:p>
    <w:p w:rsidR="009F039C" w:rsidRDefault="009F039C" w:rsidP="009F039C">
      <w:pPr>
        <w:widowControl/>
        <w:autoSpaceDE w:val="0"/>
        <w:autoSpaceDN w:val="0"/>
        <w:adjustRightInd w:val="0"/>
        <w:rPr>
          <w:rFonts w:ascii="Calibri" w:eastAsia="Calibri" w:hAnsi="Calibri" w:cs="Calibri"/>
          <w:sz w:val="22"/>
          <w:szCs w:val="22"/>
        </w:rPr>
      </w:pPr>
    </w:p>
    <w:p w:rsidR="009F039C" w:rsidRDefault="009F039C" w:rsidP="009F039C">
      <w:pPr>
        <w:widowControl/>
        <w:autoSpaceDE w:val="0"/>
        <w:autoSpaceDN w:val="0"/>
        <w:adjustRightInd w:val="0"/>
        <w:rPr>
          <w:rFonts w:ascii="Calibri" w:eastAsia="Calibri" w:hAnsi="Calibri" w:cs="Calibri"/>
          <w:b/>
          <w:sz w:val="22"/>
          <w:szCs w:val="22"/>
        </w:rPr>
        <w:bidi w:val="0"/>
      </w:pPr>
      <w:r>
        <w:rPr>
          <w:rFonts w:ascii="Calibri" w:cs="Calibri" w:eastAsia="Calibri" w:hAnsi="Calibri"/>
          <w:sz w:val="22"/>
          <w:szCs w:val="22"/>
          <w:lang w:val="ru"/>
          <w:b w:val="1"/>
          <w:bCs w:val="1"/>
          <w:i w:val="0"/>
          <w:iCs w:val="0"/>
          <w:u w:val="none"/>
          <w:vertAlign w:val="baseline"/>
          <w:rtl w:val="0"/>
        </w:rPr>
        <w:t xml:space="preserve">СПИСОК ЛИТЕРАТУРЫ</w:t>
      </w:r>
    </w:p>
    <w:p w:rsidR="009F039C" w:rsidRPr="009F039C" w:rsidRDefault="009F039C" w:rsidP="009F039C">
      <w:pPr>
        <w:widowControl/>
        <w:autoSpaceDE w:val="0"/>
        <w:autoSpaceDN w:val="0"/>
        <w:adjustRightInd w:val="0"/>
        <w:rPr>
          <w:rFonts w:ascii="Calibri" w:eastAsia="Calibri" w:hAnsi="Calibri" w:cs="Calibri"/>
          <w:b/>
          <w:sz w:val="22"/>
          <w:szCs w:val="22"/>
        </w:rPr>
      </w:pPr>
    </w:p>
    <w:p w:rsidR="009F039C" w:rsidRPr="009F039C" w:rsidRDefault="009F039C" w:rsidP="009F039C">
      <w:pPr>
        <w:widowControl/>
        <w:autoSpaceDE w:val="0"/>
        <w:autoSpaceDN w:val="0"/>
        <w:adjustRightInd w:val="0"/>
        <w:rPr>
          <w:rFonts w:ascii="Calibri" w:eastAsia="Calibri" w:hAnsi="Calibri" w:cs="Calibri"/>
          <w:sz w:val="18"/>
          <w:szCs w:val="22"/>
        </w:rPr>
        <w:bidi w:val="0"/>
      </w:pPr>
      <w:r>
        <w:rPr>
          <w:rFonts w:ascii="Calibri" w:cs="Calibri" w:eastAsia="Calibri" w:hAnsi="Calibri"/>
          <w:sz w:val="18"/>
          <w:szCs w:val="22"/>
          <w:lang w:val="ru"/>
          <w:b w:val="0"/>
          <w:bCs w:val="0"/>
          <w:i w:val="0"/>
          <w:iCs w:val="0"/>
          <w:u w:val="none"/>
          <w:vertAlign w:val="baseline"/>
          <w:rtl w:val="0"/>
        </w:rPr>
        <w:t xml:space="preserve">[1] Archer KR, Devin CJ, Vanston SW, Koyama T, Phillips SE, George SZ, McGirt MJ, Spengler DM, Aaronson OS, Cheng JS, Wegener ST. Cognitive-Behavioral-Based Physical Therapy for Patients With Chronic Pain Undergoing Lumbar Spine Surgery: A Randomized Controlled Trial. The journal of pain : official journal of the American Pain Society 2016;17(1):76-89.</w:t>
      </w:r>
    </w:p>
    <w:p w:rsidR="009F039C" w:rsidRPr="009F039C" w:rsidRDefault="009F039C" w:rsidP="009F039C">
      <w:pPr>
        <w:widowControl/>
        <w:autoSpaceDE w:val="0"/>
        <w:autoSpaceDN w:val="0"/>
        <w:adjustRightInd w:val="0"/>
        <w:rPr>
          <w:rFonts w:ascii="Calibri" w:eastAsia="Calibri" w:hAnsi="Calibri" w:cs="Calibri"/>
          <w:sz w:val="18"/>
          <w:szCs w:val="22"/>
        </w:rPr>
        <w:bidi w:val="0"/>
      </w:pPr>
      <w:r>
        <w:rPr>
          <w:rFonts w:ascii="Calibri" w:cs="Calibri" w:eastAsia="Calibri" w:hAnsi="Calibri"/>
          <w:sz w:val="18"/>
          <w:szCs w:val="22"/>
          <w:lang w:val="ru"/>
          <w:b w:val="0"/>
          <w:bCs w:val="0"/>
          <w:i w:val="0"/>
          <w:iCs w:val="0"/>
          <w:u w:val="none"/>
          <w:vertAlign w:val="baseline"/>
          <w:rtl w:val="0"/>
        </w:rPr>
        <w:t xml:space="preserve">[2] Archer KR, Seebach CL, Mathis SL, Riley LH, 3rd, Wegener ST. Early postoperative fear of movement predicts pain, disability, and physical health six months after spinal surgery for degenerative conditions. The spine journal : official journal of the North American Spine Society 2014;14(5):759-767.</w:t>
      </w:r>
    </w:p>
    <w:p w:rsidR="009F039C" w:rsidRPr="009F039C" w:rsidRDefault="009F039C" w:rsidP="009F039C">
      <w:pPr>
        <w:widowControl/>
        <w:autoSpaceDE w:val="0"/>
        <w:autoSpaceDN w:val="0"/>
        <w:adjustRightInd w:val="0"/>
        <w:rPr>
          <w:rFonts w:ascii="Calibri" w:eastAsia="Calibri" w:hAnsi="Calibri" w:cs="Calibri"/>
          <w:sz w:val="18"/>
          <w:szCs w:val="22"/>
        </w:rPr>
        <w:bidi w:val="0"/>
      </w:pPr>
      <w:r>
        <w:rPr>
          <w:rFonts w:ascii="Calibri" w:cs="Calibri" w:eastAsia="Calibri" w:hAnsi="Calibri"/>
          <w:sz w:val="18"/>
          <w:szCs w:val="22"/>
          <w:lang w:val="ru"/>
          <w:b w:val="0"/>
          <w:bCs w:val="0"/>
          <w:i w:val="0"/>
          <w:iCs w:val="0"/>
          <w:u w:val="none"/>
          <w:vertAlign w:val="baseline"/>
          <w:rtl w:val="0"/>
        </w:rPr>
        <w:t xml:space="preserve">[3] Katz J, Seltzer Z. Transition from acute to chronic postsurgical pain: risk factors and protective factors. Expert Rev Neurother 2009;9(5):723-744.</w:t>
      </w:r>
    </w:p>
    <w:p w:rsidR="009F039C" w:rsidRPr="009F039C" w:rsidRDefault="009F039C" w:rsidP="009F039C">
      <w:pPr>
        <w:widowControl/>
        <w:autoSpaceDE w:val="0"/>
        <w:autoSpaceDN w:val="0"/>
        <w:adjustRightInd w:val="0"/>
        <w:rPr>
          <w:rFonts w:ascii="Calibri" w:eastAsia="Calibri" w:hAnsi="Calibri" w:cs="Calibri"/>
          <w:sz w:val="18"/>
          <w:szCs w:val="22"/>
        </w:rPr>
        <w:bidi w:val="0"/>
      </w:pPr>
      <w:r>
        <w:rPr>
          <w:rFonts w:ascii="Calibri" w:cs="Calibri" w:eastAsia="Calibri" w:hAnsi="Calibri"/>
          <w:sz w:val="18"/>
          <w:szCs w:val="22"/>
          <w:lang w:val="ru"/>
          <w:b w:val="0"/>
          <w:bCs w:val="0"/>
          <w:i w:val="0"/>
          <w:iCs w:val="0"/>
          <w:u w:val="none"/>
          <w:vertAlign w:val="baseline"/>
          <w:rtl w:val="0"/>
        </w:rPr>
        <w:t xml:space="preserve">[4] Lewis GN, Rice DA, McNair PJ, Kluger M. Predictors of persistent pain after total knee arthroplasty: a systematic review and meta-analysis. Br J Anaesth 2015;114(4):551-561.</w:t>
      </w:r>
    </w:p>
    <w:p w:rsidR="009F039C" w:rsidRPr="009F039C" w:rsidRDefault="009F039C" w:rsidP="009F039C">
      <w:pPr>
        <w:widowControl/>
        <w:autoSpaceDE w:val="0"/>
        <w:autoSpaceDN w:val="0"/>
        <w:adjustRightInd w:val="0"/>
        <w:rPr>
          <w:rFonts w:ascii="Calibri" w:eastAsia="Calibri" w:hAnsi="Calibri" w:cs="Calibri"/>
          <w:sz w:val="18"/>
          <w:szCs w:val="22"/>
        </w:rPr>
        <w:bidi w:val="0"/>
      </w:pPr>
      <w:r>
        <w:rPr>
          <w:rFonts w:ascii="Calibri" w:cs="Calibri" w:eastAsia="Calibri" w:hAnsi="Calibri"/>
          <w:sz w:val="18"/>
          <w:szCs w:val="22"/>
          <w:lang w:val="ru"/>
          <w:b w:val="0"/>
          <w:bCs w:val="0"/>
          <w:i w:val="0"/>
          <w:iCs w:val="0"/>
          <w:u w:val="none"/>
          <w:vertAlign w:val="baseline"/>
          <w:rtl w:val="0"/>
        </w:rPr>
        <w:t xml:space="preserve">[5] Peters ML, Sommer M, de Rijke JM, Kessels F, Heineman E, Patijn J, Marcus MA, Vlaeyen JW, van Kleef M. Somatic and psychologic predictors of long-term unfavorable outcome after surgical intervention. Annals of surgery 2007;245(3):487-494.</w:t>
      </w:r>
    </w:p>
    <w:p w:rsidR="009F039C" w:rsidRPr="009F039C" w:rsidRDefault="009F039C" w:rsidP="009F039C">
      <w:pPr>
        <w:widowControl/>
        <w:autoSpaceDE w:val="0"/>
        <w:autoSpaceDN w:val="0"/>
        <w:adjustRightInd w:val="0"/>
        <w:rPr>
          <w:rFonts w:ascii="Calibri" w:eastAsia="Calibri" w:hAnsi="Calibri" w:cs="Calibri"/>
          <w:sz w:val="18"/>
          <w:szCs w:val="22"/>
        </w:rPr>
        <w:bidi w:val="0"/>
      </w:pPr>
      <w:r>
        <w:rPr>
          <w:rFonts w:ascii="Calibri" w:cs="Calibri" w:eastAsia="Calibri" w:hAnsi="Calibri"/>
          <w:sz w:val="18"/>
          <w:szCs w:val="22"/>
          <w:lang w:val="ru"/>
          <w:b w:val="0"/>
          <w:bCs w:val="0"/>
          <w:i w:val="0"/>
          <w:iCs w:val="0"/>
          <w:u w:val="none"/>
          <w:vertAlign w:val="baseline"/>
          <w:rtl w:val="0"/>
        </w:rPr>
        <w:t xml:space="preserve">[6] Roelofs J, van Breukelen G, Sluiter J, Frings-Dresen MH, Goossens M, Thibault P, Boersma K, Vlaeyen JW. Norming of the Tampa Scale for Kinesiophobia across pain diagnoses and various countries. Pain 2011;152(5):1090-1095.</w:t>
      </w:r>
    </w:p>
    <w:p w:rsidR="009F039C" w:rsidRPr="009F039C" w:rsidRDefault="009F039C" w:rsidP="009F039C">
      <w:pPr>
        <w:widowControl/>
        <w:autoSpaceDE w:val="0"/>
        <w:autoSpaceDN w:val="0"/>
        <w:adjustRightInd w:val="0"/>
        <w:rPr>
          <w:rFonts w:ascii="Calibri" w:eastAsia="Calibri" w:hAnsi="Calibri" w:cs="Calibri"/>
          <w:sz w:val="18"/>
          <w:szCs w:val="22"/>
        </w:rPr>
        <w:bidi w:val="0"/>
      </w:pPr>
      <w:r>
        <w:rPr>
          <w:rFonts w:ascii="Calibri" w:cs="Calibri" w:eastAsia="Calibri" w:hAnsi="Calibri"/>
          <w:sz w:val="18"/>
          <w:szCs w:val="22"/>
          <w:lang w:val="ru"/>
          <w:b w:val="0"/>
          <w:bCs w:val="0"/>
          <w:i w:val="0"/>
          <w:iCs w:val="0"/>
          <w:u w:val="none"/>
          <w:vertAlign w:val="baseline"/>
          <w:rtl w:val="0"/>
        </w:rPr>
        <w:t xml:space="preserve">[7] Sullivan M. The Pain Catastrophizing Scale User Manual. http://sullivan- painresearch.mcgill.ca/pdf/pcs/PCSManual_English.pdf, 2009.</w:t>
      </w:r>
    </w:p>
    <w:p w:rsidR="009F039C" w:rsidRPr="009F039C" w:rsidRDefault="009F039C" w:rsidP="009F039C">
      <w:pPr>
        <w:widowControl/>
        <w:autoSpaceDE w:val="0"/>
        <w:autoSpaceDN w:val="0"/>
        <w:adjustRightInd w:val="0"/>
        <w:rPr>
          <w:rFonts w:ascii="Calibri" w:eastAsia="Calibri" w:hAnsi="Calibri" w:cs="Calibri"/>
          <w:sz w:val="18"/>
          <w:szCs w:val="22"/>
        </w:rPr>
        <w:bidi w:val="0"/>
      </w:pPr>
      <w:r>
        <w:rPr>
          <w:rFonts w:ascii="Calibri" w:cs="Calibri" w:eastAsia="Calibri" w:hAnsi="Calibri"/>
          <w:sz w:val="18"/>
          <w:szCs w:val="22"/>
          <w:lang w:val="ru"/>
          <w:b w:val="0"/>
          <w:bCs w:val="0"/>
          <w:i w:val="0"/>
          <w:iCs w:val="0"/>
          <w:u w:val="none"/>
          <w:vertAlign w:val="baseline"/>
          <w:rtl w:val="0"/>
        </w:rPr>
        <w:t xml:space="preserve">[8]Theunissen M, Peters ML, Bruce J, Gramke HF, Marcus MA. Preoperative anxiety and catastrophizing: a systematic review and meta-analysis of the association with chronic postsurgical pain. The Clinical journal of pain 2012;28(9):819-841.</w:t>
      </w:r>
    </w:p>
    <w:p w:rsidR="009F039C" w:rsidRPr="009F039C" w:rsidRDefault="009F039C" w:rsidP="009F039C">
      <w:pPr>
        <w:widowControl/>
        <w:autoSpaceDE w:val="0"/>
        <w:autoSpaceDN w:val="0"/>
        <w:adjustRightInd w:val="0"/>
        <w:rPr>
          <w:rFonts w:ascii="Calibri" w:eastAsia="Calibri" w:hAnsi="Calibri" w:cs="Calibri"/>
          <w:sz w:val="18"/>
          <w:szCs w:val="22"/>
        </w:rPr>
        <w:bidi w:val="0"/>
      </w:pPr>
      <w:r>
        <w:rPr>
          <w:rFonts w:ascii="Calibri" w:cs="Calibri" w:eastAsia="Calibri" w:hAnsi="Calibri"/>
          <w:sz w:val="18"/>
          <w:szCs w:val="22"/>
          <w:lang w:val="ru"/>
          <w:b w:val="0"/>
          <w:bCs w:val="0"/>
          <w:i w:val="0"/>
          <w:iCs w:val="0"/>
          <w:u w:val="none"/>
          <w:vertAlign w:val="baseline"/>
          <w:rtl w:val="0"/>
        </w:rPr>
        <w:t xml:space="preserve">[9]Kleiman V, Clarke H, Katz J. Sensitivity to pain traumatizaion: a higher-order factor underlying pain-related anxiety, pain catastrophizing and anxiety sensitivtiy among patients scheduled for major surgery. Pain Res Manag. 2011; 16(3):169-177.</w:t>
      </w:r>
    </w:p>
    <w:p w:rsidR="009F039C" w:rsidRPr="009F039C" w:rsidRDefault="009F039C" w:rsidP="009F039C">
      <w:pPr>
        <w:widowControl/>
        <w:autoSpaceDE w:val="0"/>
        <w:autoSpaceDN w:val="0"/>
        <w:adjustRightInd w:val="0"/>
        <w:rPr>
          <w:rFonts w:ascii="Calibri" w:eastAsia="Calibri" w:hAnsi="Calibri" w:cs="Calibri"/>
          <w:sz w:val="18"/>
          <w:szCs w:val="22"/>
        </w:rPr>
        <w:bidi w:val="0"/>
      </w:pPr>
      <w:r>
        <w:rPr>
          <w:rFonts w:ascii="Calibri" w:cs="Calibri" w:eastAsia="Calibri" w:hAnsi="Calibri"/>
          <w:sz w:val="18"/>
          <w:szCs w:val="22"/>
          <w:lang w:val="ru"/>
          <w:b w:val="0"/>
          <w:bCs w:val="0"/>
          <w:i w:val="0"/>
          <w:iCs w:val="0"/>
          <w:u w:val="none"/>
          <w:vertAlign w:val="baseline"/>
          <w:rtl w:val="0"/>
        </w:rPr>
        <w:t xml:space="preserve">[10] Theunissen M, Peters ML, Schouten EG, Fiddelers AA, Willemsen MG, Pinto PR, Gramke HF, Marcus MA. Validation of the surgical fear questionnaire in adult patients waiting for elective surgery. PloS one 2014;9(6):e100225.</w:t>
      </w:r>
    </w:p>
    <w:p w:rsidR="009F039C" w:rsidRPr="009F039C" w:rsidRDefault="009F039C" w:rsidP="009F039C">
      <w:pPr>
        <w:widowControl/>
        <w:autoSpaceDE w:val="0"/>
        <w:autoSpaceDN w:val="0"/>
        <w:adjustRightInd w:val="0"/>
        <w:rPr>
          <w:rFonts w:ascii="Calibri" w:eastAsia="Calibri" w:hAnsi="Calibri" w:cs="Calibri"/>
          <w:sz w:val="18"/>
          <w:szCs w:val="22"/>
        </w:rPr>
        <w:bidi w:val="0"/>
      </w:pPr>
      <w:r>
        <w:rPr>
          <w:rFonts w:ascii="Calibri" w:cs="Calibri" w:eastAsia="Calibri" w:hAnsi="Calibri"/>
          <w:sz w:val="18"/>
          <w:szCs w:val="22"/>
          <w:lang w:val="ru"/>
          <w:b w:val="0"/>
          <w:bCs w:val="0"/>
          <w:i w:val="0"/>
          <w:iCs w:val="0"/>
          <w:u w:val="none"/>
          <w:vertAlign w:val="baseline"/>
          <w:rtl w:val="0"/>
        </w:rPr>
        <w:t xml:space="preserve">[11] Vranceanu AM, Hageman M, Strooker J, ter Meulen D, Vrahas M, Ring D. A preliminary RCT of a mind body skills based intervention addressing mood and coping strategies in patients with acute orthopaedic trauma. Injury. 2015 Apr;46(4):552-7.</w:t>
      </w:r>
    </w:p>
    <w:p w:rsidR="009F039C" w:rsidRDefault="009F039C" w:rsidP="009F039C">
      <w:pPr>
        <w:widowControl/>
        <w:autoSpaceDE w:val="0"/>
        <w:autoSpaceDN w:val="0"/>
        <w:adjustRightInd w:val="0"/>
        <w:rPr>
          <w:rFonts w:ascii="Calibri" w:eastAsia="Calibri" w:hAnsi="Calibri" w:cs="Calibri"/>
          <w:sz w:val="18"/>
          <w:szCs w:val="22"/>
        </w:rPr>
        <w:bidi w:val="0"/>
      </w:pPr>
      <w:r>
        <w:rPr>
          <w:rFonts w:ascii="Calibri" w:cs="Calibri" w:eastAsia="Calibri" w:hAnsi="Calibri"/>
          <w:sz w:val="18"/>
          <w:szCs w:val="22"/>
          <w:lang w:val="ru"/>
          <w:b w:val="0"/>
          <w:bCs w:val="0"/>
          <w:i w:val="0"/>
          <w:iCs w:val="0"/>
          <w:u w:val="none"/>
          <w:vertAlign w:val="baseline"/>
          <w:rtl w:val="0"/>
        </w:rPr>
        <w:t xml:space="preserve">[12] Kendrick C, Sliwinski J, Yu Y, Johnson A, Fisher W, Kekecs Z, Elkins G. Hypnosis for Acute Procedural Pain: A Critical Review. Int J Clin Exp Hypn. 2016;64(1):75-115. </w:t>
      </w:r>
    </w:p>
    <w:p w:rsidR="009F039C" w:rsidRDefault="009F039C">
      <w:pPr>
        <w:rPr>
          <w:rFonts w:ascii="Calibri" w:eastAsia="Calibri" w:hAnsi="Calibri" w:cs="Calibri"/>
          <w:sz w:val="18"/>
          <w:szCs w:val="22"/>
        </w:rPr>
        <w:bidi w:val="0"/>
      </w:pPr>
      <w:r>
        <w:rPr>
          <w:rFonts w:ascii="Calibri" w:cs="Calibri" w:eastAsia="Calibri" w:hAnsi="Calibri"/>
          <w:sz w:val="18"/>
          <w:szCs w:val="22"/>
          <w:lang w:val="ru"/>
          <w:b w:val="0"/>
          <w:bCs w:val="0"/>
          <w:i w:val="0"/>
          <w:iCs w:val="0"/>
          <w:u w:val="none"/>
          <w:vertAlign w:val="baseline"/>
          <w:rtl w:val="0"/>
        </w:rPr>
        <w:br w:type="page"/>
      </w:r>
    </w:p>
    <w:p w:rsidR="009F039C" w:rsidRPr="009F039C" w:rsidRDefault="009F039C" w:rsidP="009F039C">
      <w:pPr>
        <w:widowControl/>
        <w:autoSpaceDE w:val="0"/>
        <w:autoSpaceDN w:val="0"/>
        <w:adjustRightInd w:val="0"/>
        <w:rPr>
          <w:rFonts w:ascii="Calibri" w:eastAsia="Calibri" w:hAnsi="Calibri" w:cs="Calibri"/>
          <w:b/>
          <w:sz w:val="22"/>
          <w:szCs w:val="22"/>
        </w:rPr>
        <w:bidi w:val="0"/>
      </w:pPr>
      <w:r>
        <w:rPr>
          <w:rFonts w:ascii="Calibri" w:cs="Calibri" w:eastAsia="Calibri" w:hAnsi="Calibri"/>
          <w:sz w:val="22"/>
          <w:szCs w:val="22"/>
          <w:lang w:val="ru"/>
          <w:b w:val="1"/>
          <w:bCs w:val="1"/>
          <w:i w:val="0"/>
          <w:iCs w:val="0"/>
          <w:u w:val="none"/>
          <w:vertAlign w:val="baseline"/>
          <w:rtl w:val="0"/>
        </w:rPr>
        <w:t xml:space="preserve">АВТОРЫ:</w:t>
      </w:r>
    </w:p>
    <w:p w:rsidR="009F039C" w:rsidRPr="009F039C" w:rsidRDefault="009F039C" w:rsidP="009F039C">
      <w:pPr>
        <w:widowControl/>
        <w:autoSpaceDE w:val="0"/>
        <w:autoSpaceDN w:val="0"/>
        <w:adjustRightInd w:val="0"/>
        <w:rPr>
          <w:rFonts w:ascii="Calibri" w:eastAsia="Calibri" w:hAnsi="Calibri" w:cs="Calibri"/>
          <w:b/>
          <w:sz w:val="18"/>
          <w:szCs w:val="22"/>
        </w:rPr>
      </w:pPr>
    </w:p>
    <w:p w:rsidR="009F039C" w:rsidRPr="009F039C" w:rsidRDefault="009F039C" w:rsidP="009F039C">
      <w:pPr>
        <w:widowControl/>
        <w:autoSpaceDE w:val="0"/>
        <w:autoSpaceDN w:val="0"/>
        <w:adjustRightInd w:val="0"/>
        <w:rPr>
          <w:rFonts w:ascii="Calibri" w:eastAsia="Calibri" w:hAnsi="Calibri" w:cs="Calibri"/>
          <w:sz w:val="18"/>
          <w:szCs w:val="22"/>
        </w:rPr>
        <w:bidi w:val="0"/>
      </w:pPr>
      <w:r>
        <w:rPr>
          <w:rFonts w:ascii="Calibri" w:cs="Calibri" w:eastAsia="Calibri" w:hAnsi="Calibri"/>
          <w:sz w:val="18"/>
          <w:szCs w:val="22"/>
          <w:lang w:val="ru"/>
          <w:b w:val="0"/>
          <w:bCs w:val="0"/>
          <w:i w:val="0"/>
          <w:iCs w:val="0"/>
          <w:u w:val="none"/>
          <w:vertAlign w:val="baseline"/>
          <w:rtl w:val="0"/>
        </w:rPr>
        <w:t xml:space="preserve">Бет Дарналл (Beth Darnall), PhD</w:t>
      </w:r>
    </w:p>
    <w:p w:rsidR="009F039C" w:rsidRPr="009F039C" w:rsidRDefault="009F039C" w:rsidP="009F039C">
      <w:pPr>
        <w:widowControl/>
        <w:autoSpaceDE w:val="0"/>
        <w:autoSpaceDN w:val="0"/>
        <w:adjustRightInd w:val="0"/>
        <w:rPr>
          <w:rFonts w:ascii="Calibri" w:eastAsia="Calibri" w:hAnsi="Calibri" w:cs="Calibri"/>
          <w:sz w:val="18"/>
          <w:szCs w:val="22"/>
        </w:rPr>
        <w:bidi w:val="0"/>
      </w:pPr>
      <w:r>
        <w:rPr>
          <w:rFonts w:ascii="Calibri" w:cs="Calibri" w:eastAsia="Calibri" w:hAnsi="Calibri"/>
          <w:sz w:val="18"/>
          <w:szCs w:val="22"/>
          <w:lang w:val="ru"/>
          <w:b w:val="0"/>
          <w:bCs w:val="0"/>
          <w:i w:val="0"/>
          <w:iCs w:val="0"/>
          <w:u w:val="none"/>
          <w:vertAlign w:val="baseline"/>
          <w:rtl w:val="0"/>
        </w:rPr>
        <w:t xml:space="preserve">Клинической адъюнкт-профессор </w:t>
      </w:r>
    </w:p>
    <w:p w:rsidR="009F039C" w:rsidRPr="009F039C" w:rsidRDefault="009F039C" w:rsidP="009F039C">
      <w:pPr>
        <w:widowControl/>
        <w:autoSpaceDE w:val="0"/>
        <w:autoSpaceDN w:val="0"/>
        <w:adjustRightInd w:val="0"/>
        <w:rPr>
          <w:rFonts w:ascii="Calibri" w:eastAsia="Calibri" w:hAnsi="Calibri" w:cs="Calibri"/>
          <w:sz w:val="18"/>
          <w:szCs w:val="22"/>
        </w:rPr>
        <w:bidi w:val="0"/>
      </w:pPr>
      <w:r>
        <w:rPr>
          <w:rFonts w:ascii="Calibri" w:cs="Calibri" w:eastAsia="Calibri" w:hAnsi="Calibri"/>
          <w:sz w:val="18"/>
          <w:szCs w:val="22"/>
          <w:lang w:val="ru"/>
          <w:b w:val="0"/>
          <w:bCs w:val="0"/>
          <w:i w:val="0"/>
          <w:iCs w:val="0"/>
          <w:u w:val="none"/>
          <w:vertAlign w:val="baseline"/>
          <w:rtl w:val="0"/>
        </w:rPr>
        <w:t xml:space="preserve">школа медицины Стэнфордского университета </w:t>
      </w:r>
    </w:p>
    <w:p w:rsidR="009F039C" w:rsidRDefault="009F039C" w:rsidP="009F039C">
      <w:pPr>
        <w:widowControl/>
        <w:autoSpaceDE w:val="0"/>
        <w:autoSpaceDN w:val="0"/>
        <w:adjustRightInd w:val="0"/>
        <w:rPr>
          <w:rFonts w:ascii="Calibri" w:eastAsia="Calibri" w:hAnsi="Calibri" w:cs="Calibri"/>
          <w:sz w:val="18"/>
          <w:szCs w:val="22"/>
        </w:rPr>
        <w:bidi w:val="0"/>
      </w:pPr>
      <w:r>
        <w:rPr>
          <w:rFonts w:ascii="Calibri" w:cs="Calibri" w:eastAsia="Calibri" w:hAnsi="Calibri"/>
          <w:sz w:val="18"/>
          <w:szCs w:val="22"/>
          <w:lang w:val="ru"/>
          <w:b w:val="0"/>
          <w:bCs w:val="0"/>
          <w:i w:val="0"/>
          <w:iCs w:val="0"/>
          <w:u w:val="none"/>
          <w:vertAlign w:val="baseline"/>
          <w:rtl w:val="0"/>
        </w:rPr>
        <w:t xml:space="preserve">Отделение анестезиологии, периоперационной терапии и лечения болевого синдрома</w:t>
      </w:r>
    </w:p>
    <w:p w:rsidR="009F039C" w:rsidRDefault="009F039C" w:rsidP="009F039C">
      <w:pPr>
        <w:widowControl/>
        <w:autoSpaceDE w:val="0"/>
        <w:autoSpaceDN w:val="0"/>
        <w:adjustRightInd w:val="0"/>
        <w:rPr>
          <w:rFonts w:ascii="Calibri" w:eastAsia="Calibri" w:hAnsi="Calibri" w:cs="Calibri"/>
          <w:sz w:val="18"/>
          <w:szCs w:val="22"/>
        </w:rPr>
        <w:bidi w:val="0"/>
      </w:pPr>
      <w:r>
        <w:rPr>
          <w:rFonts w:ascii="Calibri" w:cs="Calibri" w:eastAsia="Calibri" w:hAnsi="Calibri"/>
          <w:sz w:val="18"/>
          <w:szCs w:val="22"/>
          <w:lang w:val="ru"/>
          <w:b w:val="0"/>
          <w:bCs w:val="0"/>
          <w:i w:val="0"/>
          <w:iCs w:val="0"/>
          <w:u w:val="none"/>
          <w:vertAlign w:val="baseline"/>
          <w:rtl w:val="0"/>
        </w:rPr>
        <w:t xml:space="preserve">Пало-Альто, Калифорния, США</w:t>
      </w:r>
    </w:p>
    <w:p w:rsidR="009F039C" w:rsidRPr="009F039C" w:rsidRDefault="009F039C" w:rsidP="009F039C">
      <w:pPr>
        <w:widowControl/>
        <w:autoSpaceDE w:val="0"/>
        <w:autoSpaceDN w:val="0"/>
        <w:adjustRightInd w:val="0"/>
        <w:rPr>
          <w:rFonts w:ascii="Calibri" w:eastAsia="Calibri" w:hAnsi="Calibri" w:cs="Calibri"/>
          <w:sz w:val="18"/>
          <w:szCs w:val="22"/>
        </w:rPr>
      </w:pPr>
    </w:p>
    <w:p w:rsidR="009F039C" w:rsidRDefault="009F039C" w:rsidP="009F039C">
      <w:pPr>
        <w:widowControl/>
        <w:autoSpaceDE w:val="0"/>
        <w:autoSpaceDN w:val="0"/>
        <w:adjustRightInd w:val="0"/>
        <w:rPr>
          <w:rFonts w:ascii="Calibri" w:eastAsia="Calibri" w:hAnsi="Calibri" w:cs="Calibri"/>
          <w:sz w:val="18"/>
          <w:szCs w:val="22"/>
        </w:rPr>
        <w:bidi w:val="0"/>
      </w:pPr>
      <w:r>
        <w:rPr>
          <w:rFonts w:ascii="Calibri" w:cs="Calibri" w:eastAsia="Calibri" w:hAnsi="Calibri"/>
          <w:sz w:val="18"/>
          <w:szCs w:val="22"/>
          <w:lang w:val="ru"/>
          <w:b w:val="0"/>
          <w:bCs w:val="0"/>
          <w:i w:val="0"/>
          <w:iCs w:val="0"/>
          <w:u w:val="none"/>
          <w:vertAlign w:val="baseline"/>
          <w:rtl w:val="0"/>
        </w:rPr>
        <w:t xml:space="preserve">Роберт И. Коэн (Robert I. Cohen), MD</w:t>
      </w:r>
    </w:p>
    <w:p w:rsidR="009F039C" w:rsidRDefault="009F039C" w:rsidP="009F039C">
      <w:pPr>
        <w:widowControl/>
        <w:autoSpaceDE w:val="0"/>
        <w:autoSpaceDN w:val="0"/>
        <w:adjustRightInd w:val="0"/>
        <w:rPr>
          <w:rFonts w:ascii="Calibri" w:eastAsia="Calibri" w:hAnsi="Calibri" w:cs="Calibri"/>
          <w:sz w:val="18"/>
          <w:szCs w:val="22"/>
        </w:rPr>
        <w:bidi w:val="0"/>
      </w:pPr>
      <w:r>
        <w:rPr>
          <w:rFonts w:ascii="Calibri" w:cs="Calibri" w:eastAsia="Calibri" w:hAnsi="Calibri"/>
          <w:sz w:val="18"/>
          <w:szCs w:val="22"/>
          <w:lang w:val="ru"/>
          <w:b w:val="0"/>
          <w:bCs w:val="0"/>
          <w:i w:val="0"/>
          <w:iCs w:val="0"/>
          <w:u w:val="none"/>
          <w:vertAlign w:val="baseline"/>
          <w:rtl w:val="0"/>
        </w:rPr>
        <w:t xml:space="preserve">Консультант по лечению болевого синдрома</w:t>
      </w:r>
    </w:p>
    <w:p w:rsidR="009F039C" w:rsidRDefault="009F039C" w:rsidP="009F039C">
      <w:pPr>
        <w:widowControl/>
        <w:autoSpaceDE w:val="0"/>
        <w:autoSpaceDN w:val="0"/>
        <w:adjustRightInd w:val="0"/>
        <w:rPr>
          <w:rFonts w:ascii="Calibri" w:eastAsia="Calibri" w:hAnsi="Calibri" w:cs="Calibri"/>
          <w:sz w:val="18"/>
          <w:szCs w:val="22"/>
        </w:rPr>
        <w:bidi w:val="0"/>
      </w:pPr>
      <w:r>
        <w:rPr>
          <w:rFonts w:ascii="Calibri" w:cs="Calibri" w:eastAsia="Calibri" w:hAnsi="Calibri"/>
          <w:sz w:val="18"/>
          <w:szCs w:val="22"/>
          <w:lang w:val="ru"/>
          <w:b w:val="0"/>
          <w:bCs w:val="0"/>
          <w:i w:val="0"/>
          <w:iCs w:val="0"/>
          <w:u w:val="none"/>
          <w:vertAlign w:val="baseline"/>
          <w:rtl w:val="0"/>
        </w:rPr>
        <w:t xml:space="preserve">Центр Ньютон, Массачусетс, США</w:t>
      </w:r>
    </w:p>
    <w:p w:rsidR="009F039C" w:rsidRPr="009F039C" w:rsidRDefault="009F039C" w:rsidP="009F039C">
      <w:pPr>
        <w:widowControl/>
        <w:autoSpaceDE w:val="0"/>
        <w:autoSpaceDN w:val="0"/>
        <w:adjustRightInd w:val="0"/>
        <w:rPr>
          <w:rFonts w:ascii="Calibri" w:eastAsia="Calibri" w:hAnsi="Calibri" w:cs="Calibri"/>
          <w:sz w:val="18"/>
          <w:szCs w:val="22"/>
        </w:rPr>
      </w:pPr>
    </w:p>
    <w:p w:rsidR="009F039C" w:rsidRDefault="009F039C" w:rsidP="009F039C">
      <w:pPr>
        <w:widowControl/>
        <w:autoSpaceDE w:val="0"/>
        <w:autoSpaceDN w:val="0"/>
        <w:adjustRightInd w:val="0"/>
        <w:rPr>
          <w:rFonts w:ascii="Calibri" w:eastAsia="Calibri" w:hAnsi="Calibri" w:cs="Calibri"/>
          <w:b/>
          <w:sz w:val="22"/>
          <w:szCs w:val="22"/>
        </w:rPr>
        <w:bidi w:val="0"/>
      </w:pPr>
      <w:r>
        <w:rPr>
          <w:rFonts w:ascii="Calibri" w:cs="Calibri" w:eastAsia="Calibri" w:hAnsi="Calibri"/>
          <w:sz w:val="22"/>
          <w:szCs w:val="22"/>
          <w:lang w:val="ru"/>
          <w:b w:val="1"/>
          <w:bCs w:val="1"/>
          <w:i w:val="0"/>
          <w:iCs w:val="0"/>
          <w:u w:val="none"/>
          <w:vertAlign w:val="baseline"/>
          <w:rtl w:val="0"/>
        </w:rPr>
        <w:t xml:space="preserve">РЕЦЕНЗЕНТЫ</w:t>
      </w:r>
    </w:p>
    <w:p w:rsidR="009F039C" w:rsidRPr="009F039C" w:rsidRDefault="009F039C" w:rsidP="009F039C">
      <w:pPr>
        <w:widowControl/>
        <w:autoSpaceDE w:val="0"/>
        <w:autoSpaceDN w:val="0"/>
        <w:adjustRightInd w:val="0"/>
        <w:rPr>
          <w:rFonts w:ascii="Calibri" w:eastAsia="Calibri" w:hAnsi="Calibri" w:cs="Calibri"/>
          <w:b/>
          <w:sz w:val="22"/>
          <w:szCs w:val="22"/>
        </w:rPr>
      </w:pPr>
    </w:p>
    <w:p w:rsidR="009F039C" w:rsidRPr="009F039C" w:rsidRDefault="009F039C" w:rsidP="009F039C">
      <w:pPr>
        <w:widowControl/>
        <w:autoSpaceDE w:val="0"/>
        <w:autoSpaceDN w:val="0"/>
        <w:adjustRightInd w:val="0"/>
        <w:rPr>
          <w:rFonts w:ascii="Calibri" w:eastAsia="Calibri" w:hAnsi="Calibri" w:cs="Calibri"/>
          <w:sz w:val="18"/>
          <w:szCs w:val="22"/>
        </w:rPr>
        <w:bidi w:val="0"/>
      </w:pPr>
      <w:r>
        <w:rPr>
          <w:rFonts w:ascii="Calibri" w:cs="Calibri" w:eastAsia="Calibri" w:hAnsi="Calibri"/>
          <w:sz w:val="18"/>
          <w:szCs w:val="22"/>
          <w:lang w:val="ru"/>
          <w:b w:val="0"/>
          <w:bCs w:val="0"/>
          <w:i w:val="0"/>
          <w:iCs w:val="0"/>
          <w:u w:val="none"/>
          <w:vertAlign w:val="baseline"/>
          <w:rtl w:val="0"/>
        </w:rPr>
        <w:t xml:space="preserve">Дэниел Б. Карр [Daniel B. Carr, MD, DABPM, FFPMANZCA (Hon)]</w:t>
      </w:r>
    </w:p>
    <w:p w:rsidR="009F039C" w:rsidRDefault="009F039C" w:rsidP="009F039C">
      <w:pPr>
        <w:widowControl/>
        <w:autoSpaceDE w:val="0"/>
        <w:autoSpaceDN w:val="0"/>
        <w:adjustRightInd w:val="0"/>
        <w:rPr>
          <w:rFonts w:ascii="Calibri" w:eastAsia="Calibri" w:hAnsi="Calibri" w:cs="Calibri"/>
          <w:sz w:val="18"/>
          <w:szCs w:val="22"/>
        </w:rPr>
        <w:bidi w:val="0"/>
      </w:pPr>
      <w:r>
        <w:rPr>
          <w:rFonts w:ascii="Calibri" w:cs="Calibri" w:eastAsia="Calibri" w:hAnsi="Calibri"/>
          <w:sz w:val="18"/>
          <w:szCs w:val="22"/>
          <w:lang w:val="ru"/>
          <w:b w:val="0"/>
          <w:bCs w:val="0"/>
          <w:i w:val="0"/>
          <w:iCs w:val="0"/>
          <w:u w:val="none"/>
          <w:vertAlign w:val="baseline"/>
          <w:rtl w:val="0"/>
        </w:rPr>
        <w:t xml:space="preserve">Профессор общественного здравоохранения и общественной медицины</w:t>
      </w:r>
    </w:p>
    <w:p w:rsidR="009F039C" w:rsidRPr="009F039C" w:rsidRDefault="009F039C" w:rsidP="009F039C">
      <w:pPr>
        <w:widowControl/>
        <w:autoSpaceDE w:val="0"/>
        <w:autoSpaceDN w:val="0"/>
        <w:adjustRightInd w:val="0"/>
        <w:rPr>
          <w:rFonts w:ascii="Calibri" w:eastAsia="Calibri" w:hAnsi="Calibri" w:cs="Calibri"/>
          <w:sz w:val="18"/>
          <w:szCs w:val="22"/>
        </w:rPr>
        <w:bidi w:val="0"/>
      </w:pPr>
      <w:r>
        <w:rPr>
          <w:rFonts w:ascii="Calibri" w:cs="Calibri" w:eastAsia="Calibri" w:hAnsi="Calibri"/>
          <w:sz w:val="18"/>
          <w:szCs w:val="22"/>
          <w:lang w:val="ru"/>
          <w:b w:val="0"/>
          <w:bCs w:val="0"/>
          <w:i w:val="0"/>
          <w:iCs w:val="0"/>
          <w:u w:val="none"/>
          <w:vertAlign w:val="baseline"/>
          <w:rtl w:val="0"/>
        </w:rPr>
        <w:t xml:space="preserve">Профессор кафедры анестезиологии и медицины</w:t>
      </w:r>
    </w:p>
    <w:p w:rsidR="009F039C" w:rsidRDefault="009F039C" w:rsidP="009F039C">
      <w:pPr>
        <w:widowControl/>
        <w:autoSpaceDE w:val="0"/>
        <w:autoSpaceDN w:val="0"/>
        <w:adjustRightInd w:val="0"/>
        <w:rPr>
          <w:rFonts w:ascii="Calibri" w:eastAsia="Calibri" w:hAnsi="Calibri" w:cs="Calibri"/>
          <w:sz w:val="18"/>
          <w:szCs w:val="22"/>
        </w:rPr>
        <w:bidi w:val="0"/>
      </w:pPr>
      <w:r>
        <w:rPr>
          <w:rFonts w:ascii="Calibri" w:cs="Calibri" w:eastAsia="Calibri" w:hAnsi="Calibri"/>
          <w:sz w:val="18"/>
          <w:szCs w:val="22"/>
          <w:lang w:val="ru"/>
          <w:b w:val="0"/>
          <w:bCs w:val="0"/>
          <w:i w:val="0"/>
          <w:iCs w:val="0"/>
          <w:u w:val="none"/>
          <w:vertAlign w:val="baseline"/>
          <w:rtl w:val="0"/>
        </w:rPr>
        <w:t xml:space="preserve">директор-учредитель, программа исследований болевого синдрома, образования и политики Тафтса </w:t>
      </w:r>
    </w:p>
    <w:p w:rsidR="009F039C" w:rsidRDefault="009F039C" w:rsidP="009F039C">
      <w:pPr>
        <w:widowControl/>
        <w:autoSpaceDE w:val="0"/>
        <w:autoSpaceDN w:val="0"/>
        <w:adjustRightInd w:val="0"/>
        <w:rPr>
          <w:rFonts w:ascii="Calibri" w:eastAsia="Calibri" w:hAnsi="Calibri" w:cs="Calibri"/>
          <w:sz w:val="18"/>
          <w:szCs w:val="22"/>
        </w:rPr>
        <w:bidi w:val="0"/>
      </w:pPr>
      <w:r>
        <w:rPr>
          <w:rFonts w:ascii="Calibri" w:cs="Calibri" w:eastAsia="Calibri" w:hAnsi="Calibri"/>
          <w:sz w:val="18"/>
          <w:szCs w:val="22"/>
          <w:lang w:val="ru"/>
          <w:b w:val="0"/>
          <w:bCs w:val="0"/>
          <w:i w:val="0"/>
          <w:iCs w:val="0"/>
          <w:u w:val="none"/>
          <w:vertAlign w:val="baseline"/>
          <w:rtl w:val="0"/>
        </w:rPr>
        <w:t xml:space="preserve">Бостон, Массачусетс, США</w:t>
      </w:r>
    </w:p>
    <w:p w:rsidR="009F039C" w:rsidRPr="009F039C" w:rsidRDefault="009F039C" w:rsidP="009F039C">
      <w:pPr>
        <w:widowControl/>
        <w:autoSpaceDE w:val="0"/>
        <w:autoSpaceDN w:val="0"/>
        <w:adjustRightInd w:val="0"/>
        <w:rPr>
          <w:rFonts w:ascii="Calibri" w:eastAsia="Calibri" w:hAnsi="Calibri" w:cs="Calibri"/>
          <w:sz w:val="18"/>
          <w:szCs w:val="22"/>
        </w:rPr>
      </w:pPr>
    </w:p>
    <w:p w:rsidR="009F039C" w:rsidRPr="009F039C" w:rsidRDefault="009F039C" w:rsidP="009F039C">
      <w:pPr>
        <w:widowControl/>
        <w:autoSpaceDE w:val="0"/>
        <w:autoSpaceDN w:val="0"/>
        <w:adjustRightInd w:val="0"/>
        <w:rPr>
          <w:rFonts w:ascii="Calibri" w:eastAsia="Calibri" w:hAnsi="Calibri" w:cs="Calibri"/>
          <w:sz w:val="18"/>
          <w:szCs w:val="22"/>
        </w:rPr>
        <w:bidi w:val="0"/>
      </w:pPr>
      <w:r>
        <w:rPr>
          <w:rFonts w:ascii="Calibri" w:cs="Calibri" w:eastAsia="Calibri" w:hAnsi="Calibri"/>
          <w:sz w:val="18"/>
          <w:szCs w:val="22"/>
          <w:lang w:val="ru"/>
          <w:b w:val="0"/>
          <w:bCs w:val="0"/>
          <w:i w:val="0"/>
          <w:iCs w:val="0"/>
          <w:u w:val="none"/>
          <w:vertAlign w:val="baseline"/>
          <w:rtl w:val="0"/>
        </w:rPr>
        <w:t xml:space="preserve">Мартин Д. Читл (Martin D. Cheatle), PhD</w:t>
      </w:r>
    </w:p>
    <w:p w:rsidR="009F039C" w:rsidRPr="009F039C" w:rsidRDefault="009F039C" w:rsidP="009F039C">
      <w:pPr>
        <w:widowControl/>
        <w:autoSpaceDE w:val="0"/>
        <w:autoSpaceDN w:val="0"/>
        <w:adjustRightInd w:val="0"/>
        <w:rPr>
          <w:rFonts w:ascii="Calibri" w:eastAsia="Calibri" w:hAnsi="Calibri" w:cs="Calibri"/>
          <w:sz w:val="18"/>
          <w:szCs w:val="22"/>
        </w:rPr>
        <w:bidi w:val="0"/>
      </w:pPr>
      <w:r>
        <w:rPr>
          <w:rFonts w:ascii="Calibri" w:cs="Calibri" w:eastAsia="Calibri" w:hAnsi="Calibri"/>
          <w:sz w:val="18"/>
          <w:szCs w:val="22"/>
          <w:lang w:val="ru"/>
          <w:b w:val="0"/>
          <w:bCs w:val="0"/>
          <w:i w:val="0"/>
          <w:iCs w:val="0"/>
          <w:u w:val="none"/>
          <w:vertAlign w:val="baseline"/>
          <w:rtl w:val="0"/>
        </w:rPr>
        <w:t xml:space="preserve">Адъюнкт-профессор и руководитель программы лечения болевого синдрома и химической зависимости</w:t>
      </w:r>
    </w:p>
    <w:p w:rsidR="009F039C" w:rsidRPr="009F039C" w:rsidRDefault="009F039C" w:rsidP="009F039C">
      <w:pPr>
        <w:widowControl/>
        <w:autoSpaceDE w:val="0"/>
        <w:autoSpaceDN w:val="0"/>
        <w:adjustRightInd w:val="0"/>
        <w:rPr>
          <w:rFonts w:ascii="Calibri" w:eastAsia="Calibri" w:hAnsi="Calibri" w:cs="Calibri"/>
          <w:sz w:val="18"/>
          <w:szCs w:val="22"/>
        </w:rPr>
        <w:bidi w:val="0"/>
      </w:pPr>
      <w:r>
        <w:rPr>
          <w:rFonts w:ascii="Calibri" w:cs="Calibri" w:eastAsia="Calibri" w:hAnsi="Calibri"/>
          <w:sz w:val="18"/>
          <w:szCs w:val="22"/>
          <w:lang w:val="ru"/>
          <w:b w:val="0"/>
          <w:bCs w:val="0"/>
          <w:i w:val="0"/>
          <w:iCs w:val="0"/>
          <w:u w:val="none"/>
          <w:vertAlign w:val="baseline"/>
          <w:rtl w:val="0"/>
        </w:rPr>
        <w:t xml:space="preserve">Отделение психиатрии</w:t>
      </w:r>
    </w:p>
    <w:p w:rsidR="009F039C" w:rsidRPr="009F039C" w:rsidRDefault="009F039C" w:rsidP="009F039C">
      <w:pPr>
        <w:widowControl/>
        <w:autoSpaceDE w:val="0"/>
        <w:autoSpaceDN w:val="0"/>
        <w:adjustRightInd w:val="0"/>
        <w:rPr>
          <w:rFonts w:ascii="Calibri" w:eastAsia="Calibri" w:hAnsi="Calibri" w:cs="Calibri"/>
          <w:sz w:val="18"/>
          <w:szCs w:val="22"/>
        </w:rPr>
        <w:bidi w:val="0"/>
      </w:pPr>
      <w:r>
        <w:rPr>
          <w:rFonts w:ascii="Calibri" w:cs="Calibri" w:eastAsia="Calibri" w:hAnsi="Calibri"/>
          <w:sz w:val="18"/>
          <w:szCs w:val="22"/>
          <w:lang w:val="ru"/>
          <w:b w:val="0"/>
          <w:bCs w:val="0"/>
          <w:i w:val="0"/>
          <w:iCs w:val="0"/>
          <w:u w:val="none"/>
          <w:vertAlign w:val="baseline"/>
          <w:rtl w:val="0"/>
        </w:rPr>
        <w:t xml:space="preserve">Медицинская Школа Перельмана</w:t>
      </w:r>
    </w:p>
    <w:p w:rsidR="009F039C" w:rsidRPr="009F039C" w:rsidRDefault="009F039C" w:rsidP="009F039C">
      <w:pPr>
        <w:widowControl/>
        <w:autoSpaceDE w:val="0"/>
        <w:autoSpaceDN w:val="0"/>
        <w:adjustRightInd w:val="0"/>
        <w:rPr>
          <w:rFonts w:ascii="Calibri" w:eastAsia="Calibri" w:hAnsi="Calibri" w:cs="Calibri"/>
          <w:sz w:val="22"/>
          <w:szCs w:val="22"/>
        </w:rPr>
        <w:bidi w:val="0"/>
      </w:pPr>
      <w:r>
        <w:rPr>
          <w:rFonts w:ascii="Calibri" w:cs="Calibri" w:eastAsia="Calibri" w:hAnsi="Calibri"/>
          <w:sz w:val="18"/>
          <w:szCs w:val="22"/>
          <w:lang w:val="ru"/>
          <w:b w:val="0"/>
          <w:bCs w:val="0"/>
          <w:i w:val="0"/>
          <w:iCs w:val="0"/>
          <w:u w:val="none"/>
          <w:vertAlign w:val="baseline"/>
          <w:rtl w:val="0"/>
        </w:rPr>
        <w:t xml:space="preserve">Пенсильванский университет</w:t>
      </w:r>
    </w:p>
    <w:p w:rsidR="00110917" w:rsidRPr="009F039C" w:rsidRDefault="009F039C" w:rsidP="009F039C">
      <w:pPr>
        <w:pStyle w:val="40"/>
        <w:spacing w:before="0" w:line="240" w:lineRule="auto"/>
        <w:rPr>
          <w:szCs w:val="22"/>
        </w:rPr>
        <w:bidi w:val="0"/>
      </w:pPr>
      <w:r>
        <w:rPr>
          <w:szCs w:val="22"/>
          <w:lang w:val="ru"/>
          <w:b w:val="0"/>
          <w:bCs w:val="0"/>
          <w:i w:val="0"/>
          <w:iCs w:val="0"/>
          <w:u w:val="none"/>
          <w:vertAlign w:val="baseline"/>
          <w:rtl w:val="0"/>
        </w:rPr>
        <w:t xml:space="preserve">Филадельфия, Пенсильвания, США </w:t>
      </w:r>
    </w:p>
    <w:p w:rsidR="003F484C" w:rsidRPr="00B7517C" w:rsidRDefault="009F039C" w:rsidP="00110917">
      <w:pPr>
        <w:pStyle w:val="40"/>
        <w:shd w:val="clear" w:color="auto" w:fill="auto"/>
        <w:spacing w:before="120" w:after="120" w:line="320" w:lineRule="exact"/>
        <w:rPr>
          <w:sz w:val="22"/>
          <w:szCs w:val="22"/>
        </w:rPr>
        <w:bidi w:val="0"/>
      </w:pPr>
      <w:r>
        <w:rPr>
          <w:noProof/>
          <w:sz w:val="22"/>
          <w:szCs w:val="22"/>
          <w:lang w:val="ru"/>
          <w:b w:val="0"/>
          <w:bCs w:val="0"/>
          <w:i w:val="0"/>
          <w:iCs w:val="0"/>
          <w:u w:val="none"/>
          <w:vertAlign w:val="baseline"/>
          <w:rtl w:val="0"/>
        </w:rPr>
        <mc:AlternateContent>
          <mc:Choice Requires="wps">
            <w:drawing>
              <wp:anchor distT="0" distB="0" distL="114300" distR="114300" simplePos="0" relativeHeight="251658240" behindDoc="0" locked="0" layoutInCell="1" allowOverlap="1" wp14:anchorId="6760D5E7" wp14:editId="08FAF28A">
                <wp:simplePos x="0" y="0"/>
                <wp:positionH relativeFrom="margin">
                  <wp:align>center</wp:align>
                </wp:positionH>
                <wp:positionV relativeFrom="paragraph">
                  <wp:posOffset>382772</wp:posOffset>
                </wp:positionV>
                <wp:extent cx="3872865" cy="1233170"/>
                <wp:effectExtent l="0" t="0" r="13335" b="24130"/>
                <wp:wrapTopAndBottom/>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865" cy="1233170"/>
                        </a:xfrm>
                        <a:prstGeom prst="rect">
                          <a:avLst/>
                        </a:prstGeom>
                        <a:solidFill>
                          <a:srgbClr val="FFFFFF"/>
                        </a:solidFill>
                        <a:ln w="9525">
                          <a:solidFill>
                            <a:srgbClr val="000000"/>
                          </a:solidFill>
                          <a:miter lim="800000"/>
                          <a:headEnd/>
                          <a:tailEnd/>
                        </a:ln>
                      </wps:spPr>
                      <wps:txbx>
                        <w:txbxContent>
                          <w:p w:rsidR="003F484C" w:rsidRPr="00295DE9" w:rsidRDefault="003F484C" w:rsidP="003F484C">
                            <w:pPr>
                              <w:pStyle w:val="20"/>
                              <w:shd w:val="clear" w:color="auto" w:fill="auto"/>
                              <w:spacing w:before="0" w:after="198" w:line="220" w:lineRule="exact"/>
                              <w:ind w:left="300" w:firstLine="0"/>
                              <w:rPr>
                                <w:b/>
                              </w:rPr>
                              <w:bidi w:val="0"/>
                            </w:pPr>
                            <w:r>
                              <w:rPr>
                                <w:rStyle w:val="2Exact"/>
                                <w:lang w:val="ru"/>
                                <w:b w:val="1"/>
                                <w:bCs w:val="1"/>
                                <w:i w:val="0"/>
                                <w:iCs w:val="0"/>
                                <w:u w:val="none"/>
                                <w:vertAlign w:val="baseline"/>
                                <w:rtl w:val="0"/>
                              </w:rPr>
                              <w:t xml:space="preserve">Информация о Международной ассоциации по изучению боли (International Association for the Study of Pain®, IASP)</w:t>
                            </w:r>
                          </w:p>
                          <w:p w:rsidR="003F484C" w:rsidRPr="009F039C" w:rsidRDefault="003F484C" w:rsidP="003F484C">
                            <w:pPr>
                              <w:pStyle w:val="5"/>
                              <w:shd w:val="clear" w:color="auto" w:fill="auto"/>
                              <w:spacing w:before="0"/>
                              <w:rPr>
                                <w:color w:val="2E74B5" w:themeColor="accent1" w:themeShade="BF"/>
                              </w:rPr>
                              <w:bidi w:val="0"/>
                            </w:pPr>
                            <w:r>
                              <w:rPr>
                                <w:color w:val="2E74B5" w:themeColor="accent1" w:themeShade="BF"/>
                                <w:lang w:val="ru"/>
                                <w:b w:val="0"/>
                                <w:bCs w:val="0"/>
                                <w:i w:val="0"/>
                                <w:iCs w:val="0"/>
                                <w:u w:val="none"/>
                                <w:vertAlign w:val="baseline"/>
                                <w:rtl w:val="0"/>
                              </w:rPr>
                              <w:t xml:space="preserve">IASP является лидирующим профессиональным сообществом в науке, практике и образовании по проблеме боли.</w:t>
                            </w:r>
                            <w:hyperlink r:id="rId8" w:history="1">
                              <w:r>
                                <w:rPr>
                                  <w:rStyle w:val="a3"/>
                                  <w:color w:val="2E74B5" w:themeColor="accent1" w:themeShade="BF"/>
                                  <w:lang w:val="ru"/>
                                  <w:b w:val="0"/>
                                  <w:bCs w:val="0"/>
                                  <w:i w:val="0"/>
                                  <w:iCs w:val="0"/>
                                  <w:u w:val="single"/>
                                  <w:vertAlign w:val="baseline"/>
                                  <w:rtl w:val="0"/>
                                </w:rPr>
                                <w:t xml:space="preserve"> Членство открыто для всех специалистов</w:t>
                              </w:r>
                              <w:r>
                                <w:rPr>
                                  <w:rStyle w:val="a3"/>
                                  <w:color w:val="2E74B5" w:themeColor="accent1" w:themeShade="BF"/>
                                  <w:lang w:val="ru"/>
                                  <w:b w:val="0"/>
                                  <w:bCs w:val="0"/>
                                  <w:i w:val="0"/>
                                  <w:iCs w:val="0"/>
                                  <w:u w:val="none"/>
                                  <w:vertAlign w:val="baseline"/>
                                  <w:rtl w:val="0"/>
                                </w:rPr>
                                <w:t xml:space="preserve">,</w:t>
                              </w:r>
                            </w:hyperlink>
                            <w:r>
                              <w:rPr>
                                <w:rStyle w:val="5Exact0"/>
                                <w:color w:val="2E74B5" w:themeColor="accent1" w:themeShade="BF"/>
                                <w:lang w:val="ru"/>
                                <w:b w:val="0"/>
                                <w:bCs w:val="0"/>
                                <w:i w:val="0"/>
                                <w:iCs w:val="0"/>
                                <w:u w:val="single"/>
                                <w:vertAlign w:val="baseline"/>
                                <w:rtl w:val="0"/>
                              </w:rPr>
                              <w:t xml:space="preserve"> </w:t>
                            </w:r>
                            <w:r>
                              <w:rPr>
                                <w:color w:val="2E74B5" w:themeColor="accent1" w:themeShade="BF"/>
                                <w:lang w:val="ru"/>
                                <w:b w:val="0"/>
                                <w:bCs w:val="0"/>
                                <w:i w:val="0"/>
                                <w:iCs w:val="0"/>
                                <w:u w:val="none"/>
                                <w:vertAlign w:val="baseline"/>
                                <w:rtl w:val="0"/>
                              </w:rPr>
                              <w:t xml:space="preserve"> участвующих в исследованиях, диагностике и лечении болевого синдрома. IASP насчитывает более 7000 членов в 133 странах, 90 национальных отделений и 20 специальных групп.</w:t>
                            </w:r>
                          </w:p>
                          <w:p w:rsidR="00066C4E" w:rsidRDefault="00066C4E" w:rsidP="003F484C">
                            <w:pPr>
                              <w:pStyle w:val="5"/>
                              <w:shd w:val="clear" w:color="auto" w:fill="auto"/>
                              <w:spacing w:before="0"/>
                            </w:pPr>
                          </w:p>
                          <w:p w:rsidR="00066C4E" w:rsidRDefault="00066C4E" w:rsidP="003F484C">
                            <w:pPr>
                              <w:pStyle w:val="5"/>
                              <w:shd w:val="clear" w:color="auto" w:fill="auto"/>
                              <w:spacing w:before="0"/>
                            </w:pPr>
                          </w:p>
                          <w:p w:rsidR="003F484C" w:rsidRDefault="003F48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0D5E7" id="_x0000_t202" coordsize="21600,21600" o:spt="202" path="m,l,21600r21600,l21600,xe">
                <v:stroke joinstyle="miter"/>
                <v:path gradientshapeok="t" o:connecttype="rect"/>
              </v:shapetype>
              <v:shape id="Text Box 18" o:spid="_x0000_s1026" type="#_x0000_t202" style="position:absolute;margin-left:0;margin-top:30.15pt;width:304.95pt;height:97.1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">
                <v:textbox>
                  <w:txbxContent>
                    <w:p w:rsidR="003F484C" w:rsidRPr="00295DE9" w:rsidRDefault="003F484C" w:rsidP="003F484C">
                      <w:pPr>
                        <w:pStyle w:val="20"/>
                        <w:shd w:val="clear" w:color="auto" w:fill="auto"/>
                        <w:spacing w:before="0" w:after="198" w:line="220" w:lineRule="exact"/>
                        <w:ind w:left="300" w:firstLine="0"/>
                        <w:rPr>
                          <w:b/>
                        </w:rPr>
                        <w:bidi w:val="0"/>
                      </w:pPr>
                      <w:r>
                        <w:rPr>
                          <w:rStyle w:val="2Exact"/>
                          <w:lang w:val="ru"/>
                          <w:b w:val="1"/>
                          <w:bCs w:val="1"/>
                          <w:i w:val="0"/>
                          <w:iCs w:val="0"/>
                          <w:u w:val="none"/>
                          <w:vertAlign w:val="baseline"/>
                          <w:rtl w:val="0"/>
                        </w:rPr>
                        <w:t xml:space="preserve">Информация о Международной ассоциации по изучению боли (International Association for the Study of Pain®, IASP)</w:t>
                      </w:r>
                    </w:p>
                    <w:p w:rsidR="003F484C" w:rsidRPr="009F039C" w:rsidRDefault="003F484C" w:rsidP="003F484C">
                      <w:pPr>
                        <w:pStyle w:val="5"/>
                        <w:shd w:val="clear" w:color="auto" w:fill="auto"/>
                        <w:spacing w:before="0"/>
                        <w:rPr>
                          <w:color w:val="2E74B5" w:themeColor="accent1" w:themeShade="BF"/>
                        </w:rPr>
                        <w:bidi w:val="0"/>
                      </w:pPr>
                      <w:r>
                        <w:rPr>
                          <w:color w:val="2E74B5" w:themeColor="accent1" w:themeShade="BF"/>
                          <w:lang w:val="ru"/>
                          <w:b w:val="0"/>
                          <w:bCs w:val="0"/>
                          <w:i w:val="0"/>
                          <w:iCs w:val="0"/>
                          <w:u w:val="none"/>
                          <w:vertAlign w:val="baseline"/>
                          <w:rtl w:val="0"/>
                        </w:rPr>
                        <w:t xml:space="preserve">IASP является лидирующим профессиональным сообществом в науке, практике и образовании по проблеме боли.</w:t>
                      </w:r>
                      <w:hyperlink r:id="rId9" w:history="1">
                        <w:r>
                          <w:rPr>
                            <w:rStyle w:val="a3"/>
                            <w:color w:val="2E74B5" w:themeColor="accent1" w:themeShade="BF"/>
                            <w:lang w:val="ru"/>
                            <w:b w:val="0"/>
                            <w:bCs w:val="0"/>
                            <w:i w:val="0"/>
                            <w:iCs w:val="0"/>
                            <w:u w:val="single"/>
                            <w:vertAlign w:val="baseline"/>
                            <w:rtl w:val="0"/>
                          </w:rPr>
                          <w:t xml:space="preserve"> Членство открыто для всех специалистов</w:t>
                        </w:r>
                        <w:r>
                          <w:rPr>
                            <w:rStyle w:val="a3"/>
                            <w:color w:val="2E74B5" w:themeColor="accent1" w:themeShade="BF"/>
                            <w:lang w:val="ru"/>
                            <w:b w:val="0"/>
                            <w:bCs w:val="0"/>
                            <w:i w:val="0"/>
                            <w:iCs w:val="0"/>
                            <w:u w:val="none"/>
                            <w:vertAlign w:val="baseline"/>
                            <w:rtl w:val="0"/>
                          </w:rPr>
                          <w:t xml:space="preserve">,</w:t>
                        </w:r>
                      </w:hyperlink>
                      <w:r>
                        <w:rPr>
                          <w:rStyle w:val="5Exact0"/>
                          <w:color w:val="2E74B5" w:themeColor="accent1" w:themeShade="BF"/>
                          <w:lang w:val="ru"/>
                          <w:b w:val="0"/>
                          <w:bCs w:val="0"/>
                          <w:i w:val="0"/>
                          <w:iCs w:val="0"/>
                          <w:u w:val="single"/>
                          <w:vertAlign w:val="baseline"/>
                          <w:rtl w:val="0"/>
                        </w:rPr>
                        <w:t xml:space="preserve"> </w:t>
                      </w:r>
                      <w:r>
                        <w:rPr>
                          <w:color w:val="2E74B5" w:themeColor="accent1" w:themeShade="BF"/>
                          <w:lang w:val="ru"/>
                          <w:b w:val="0"/>
                          <w:bCs w:val="0"/>
                          <w:i w:val="0"/>
                          <w:iCs w:val="0"/>
                          <w:u w:val="none"/>
                          <w:vertAlign w:val="baseline"/>
                          <w:rtl w:val="0"/>
                        </w:rPr>
                        <w:t xml:space="preserve"> участвующих в исследованиях, диагностике и лечении болевого синдрома. IASP насчитывает более 7000 членов в 133 странах, 90 национальных отделений и 20 специальных групп.</w:t>
                      </w:r>
                    </w:p>
                    <w:p w:rsidR="00066C4E" w:rsidRDefault="00066C4E" w:rsidP="003F484C">
                      <w:pPr>
                        <w:pStyle w:val="5"/>
                        <w:shd w:val="clear" w:color="auto" w:fill="auto"/>
                        <w:spacing w:before="0"/>
                      </w:pPr>
                    </w:p>
                    <w:p w:rsidR="00066C4E" w:rsidRDefault="00066C4E" w:rsidP="003F484C">
                      <w:pPr>
                        <w:pStyle w:val="5"/>
                        <w:shd w:val="clear" w:color="auto" w:fill="auto"/>
                        <w:spacing w:before="0"/>
                      </w:pPr>
                    </w:p>
                    <w:p w:rsidR="003F484C" w:rsidRDefault="003F484C"/>
                  </w:txbxContent>
                </v:textbox>
                <w10:wrap type="topAndBottom" anchorx="margin"/>
              </v:shape>
            </w:pict>
          </mc:Fallback>
        </mc:AlternateContent>
      </w:r>
    </w:p>
    <w:p w:rsidR="00AF1FB8" w:rsidRPr="00B7517C" w:rsidRDefault="006336E7" w:rsidP="00110917">
      <w:pPr>
        <w:pStyle w:val="20"/>
        <w:shd w:val="clear" w:color="auto" w:fill="auto"/>
        <w:spacing w:before="120" w:after="120" w:line="320" w:lineRule="exact"/>
        <w:ind w:firstLine="0"/>
        <w:rPr>
          <w:b/>
        </w:rPr>
        <w:bidi w:val="0"/>
      </w:pPr>
      <w:r>
        <w:rPr>
          <w:lang w:val="ru"/>
          <w:b w:val="1"/>
          <w:bCs w:val="1"/>
          <w:i w:val="0"/>
          <w:iCs w:val="0"/>
          <w:u w:val="none"/>
          <w:vertAlign w:val="baseline"/>
          <w:rtl w:val="0"/>
        </w:rPr>
        <w:t xml:space="preserve">В рамках Всемирного года борьбы с послеоперационной болью IASP предлагает серию информационных обзоров, охватывающих отдельные темы, связанные с послеоперационной болью. </w:t>
      </w:r>
      <w:r>
        <w:rPr>
          <w:lang w:val="ru"/>
          <w:b w:val="1"/>
          <w:bCs w:val="1"/>
          <w:i w:val="0"/>
          <w:iCs w:val="0"/>
          <w:u w:val="none"/>
          <w:vertAlign w:val="baseline"/>
          <w:rtl w:val="0"/>
        </w:rPr>
        <w:t xml:space="preserve">Эти документы были переведены на несколько языков и доступны для свободного скачивания. </w:t>
      </w:r>
      <w:r>
        <w:rPr>
          <w:lang w:val="ru"/>
          <w:b w:val="1"/>
          <w:bCs w:val="1"/>
          <w:i w:val="0"/>
          <w:iCs w:val="0"/>
          <w:u w:val="none"/>
          <w:vertAlign w:val="baseline"/>
          <w:rtl w:val="0"/>
        </w:rPr>
        <w:t xml:space="preserve">Для получения дополнительной информации посетите сайт </w:t>
      </w:r>
      <w:hyperlink r:id="rId10" w:history="1">
        <w:r>
          <w:rPr>
            <w:rStyle w:val="a3"/>
            <w:lang w:val="ru"/>
            <w:b w:val="1"/>
            <w:bCs w:val="1"/>
            <w:i w:val="0"/>
            <w:iCs w:val="0"/>
            <w:u w:val="single"/>
            <w:vertAlign w:val="baseline"/>
            <w:rtl w:val="0"/>
          </w:rPr>
          <w:t xml:space="preserve"> www.iasp-pain.org/globalyear </w:t>
        </w:r>
      </w:hyperlink>
    </w:p>
    <w:sectPr w:rsidR="00AF1FB8" w:rsidRPr="00B7517C" w:rsidSect="002310DD">
      <w:footerReference w:type="default" r:id="rId11"/>
      <w:type w:val="continuous"/>
      <w:pgSz w:w="12240" w:h="15840"/>
      <w:pgMar w:top="1418" w:right="1134" w:bottom="2835" w:left="1701" w:header="0" w:footer="192"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2F0" w:rsidRDefault="006B12F0">
      <w:pPr>
        <w:bidi w:val="0"/>
      </w:pPr>
      <w:r>
        <w:separator/>
      </w:r>
    </w:p>
  </w:endnote>
  <w:endnote w:type="continuationSeparator" w:id="0">
    <w:p w:rsidR="006B12F0" w:rsidRDefault="006B12F0">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0DD" w:rsidRPr="00665429" w:rsidRDefault="002310DD" w:rsidP="002310DD">
    <w:pPr>
      <w:pStyle w:val="aa"/>
      <w:pBdr>
        <w:top w:val="single" w:sz="4" w:space="12" w:color="auto"/>
      </w:pBdr>
      <w:rPr>
        <w:sz w:val="16"/>
        <w:szCs w:val="18"/>
      </w:rPr>
      <w:bidi w:val="0"/>
    </w:pPr>
    <w:r>
      <w:rPr>
        <w:noProof/>
        <w:lang w:val="ru"/>
        <w:b w:val="0"/>
        <w:bCs w:val="0"/>
        <w:i w:val="0"/>
        <w:iCs w:val="0"/>
        <w:u w:val="none"/>
        <w:vertAlign w:val="baseline"/>
        <w:rtl w:val="0"/>
      </w:rPr>
      <mc:AlternateContent>
        <mc:Choice Requires="wps">
          <w:drawing>
            <wp:anchor distT="0" distB="0" distL="114300" distR="114300" simplePos="0" relativeHeight="251659264" behindDoc="0" locked="0" layoutInCell="1" allowOverlap="1" wp14:anchorId="023FD13F" wp14:editId="654B0838">
              <wp:simplePos x="0" y="0"/>
              <wp:positionH relativeFrom="column">
                <wp:posOffset>500380</wp:posOffset>
              </wp:positionH>
              <wp:positionV relativeFrom="bottomMargin">
                <wp:posOffset>387510</wp:posOffset>
              </wp:positionV>
              <wp:extent cx="1223645" cy="170815"/>
              <wp:effectExtent l="0" t="0" r="0" b="635"/>
              <wp:wrapNone/>
              <wp:docPr id="1" name="Надпись 1"/>
              <wp:cNvGraphicFramePr/>
              <a:graphic xmlns:a="http://schemas.openxmlformats.org/drawingml/2006/main">
                <a:graphicData uri="http://schemas.microsoft.com/office/word/2010/wordprocessingShape">
                  <wps:wsp>
                    <wps:cNvSpPr txBox="1"/>
                    <wps:spPr>
                      <a:xfrm>
                        <a:off x="0" y="0"/>
                        <a:ext cx="1223645" cy="170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10DD" w:rsidRPr="00665429" w:rsidRDefault="002310DD" w:rsidP="002310DD">
                          <w:pPr>
                            <w:rPr>
                              <w:color w:val="767171" w:themeColor="background2" w:themeShade="80"/>
                              <w:sz w:val="8"/>
                              <w:szCs w:val="8"/>
                            </w:rPr>
                            <w:bidi w:val="0"/>
                          </w:pPr>
                          <w:r>
                            <w:rPr>
                              <w:color w:val="767171" w:themeColor="background2" w:themeShade="80"/>
                              <w:sz w:val="8"/>
                              <w:szCs w:val="8"/>
                              <w:lang w:val="ru"/>
                              <w:b w:val="0"/>
                              <w:bCs w:val="0"/>
                              <w:i w:val="0"/>
                              <w:iCs w:val="0"/>
                              <w:u w:val="none"/>
                              <w:vertAlign w:val="baseline"/>
                              <w:rtl w:val="0"/>
                            </w:rPr>
                            <w:t xml:space="preserve">Международная ассоциация по изучению боли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3FD13F" id="_x0000_t202" coordsize="21600,21600" o:spt="202" path="m,l,21600r21600,l21600,xe">
              <v:stroke joinstyle="miter"/>
              <v:path gradientshapeok="t" o:connecttype="rect"/>
            </v:shapetype>
            <v:shape id="Надпись 1" o:spid="_x0000_s1027" type="#_x0000_t202" style="position:absolute;margin-left:39.4pt;margin-top:30.5pt;width:96.35pt;height: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" filled="f" stroked="f" strokeweight=".5pt">
              <v:textbox>
                <w:txbxContent>
                  <w:p w:rsidR="002310DD" w:rsidRPr="00665429" w:rsidRDefault="002310DD" w:rsidP="002310DD">
                    <w:pPr>
                      <w:rPr>
                        <w:color w:val="767171" w:themeColor="background2" w:themeShade="80"/>
                        <w:sz w:val="8"/>
                        <w:szCs w:val="8"/>
                      </w:rPr>
                      <w:bidi w:val="0"/>
                    </w:pPr>
                    <w:r>
                      <w:rPr>
                        <w:color w:val="767171" w:themeColor="background2" w:themeShade="80"/>
                        <w:sz w:val="8"/>
                        <w:szCs w:val="8"/>
                        <w:lang w:val="ru"/>
                        <w:b w:val="0"/>
                        <w:bCs w:val="0"/>
                        <w:i w:val="0"/>
                        <w:iCs w:val="0"/>
                        <w:u w:val="none"/>
                        <w:vertAlign w:val="baseline"/>
                        <w:rtl w:val="0"/>
                      </w:rPr>
                      <w:t xml:space="preserve">Международная ассоциация по изучению боли</w:t>
                    </w:r>
                  </w:p>
                </w:txbxContent>
              </v:textbox>
              <w10:wrap anchory="margin"/>
            </v:shape>
          </w:pict>
        </mc:Fallback>
      </mc:AlternateContent>
    </w:r>
    <w:r>
      <w:rPr>
        <w:noProof/>
        <w:lang w:val="ru"/>
        <w:b w:val="0"/>
        <w:bCs w:val="0"/>
        <w:i w:val="0"/>
        <w:iCs w:val="0"/>
        <w:u w:val="none"/>
        <w:vertAlign w:val="baseline"/>
        <w:rtl w:val="0"/>
      </w:rPr>
      <mc:AlternateContent>
        <mc:Choice Requires="wps">
          <w:drawing>
            <wp:anchor distT="0" distB="0" distL="114300" distR="114300" simplePos="0" relativeHeight="251660288" behindDoc="0" locked="0" layoutInCell="1" allowOverlap="1" wp14:anchorId="4DA26DEF" wp14:editId="6B60448F">
              <wp:simplePos x="0" y="0"/>
              <wp:positionH relativeFrom="column">
                <wp:posOffset>495300</wp:posOffset>
              </wp:positionH>
              <wp:positionV relativeFrom="page">
                <wp:posOffset>9054736</wp:posOffset>
              </wp:positionV>
              <wp:extent cx="1240790" cy="200660"/>
              <wp:effectExtent l="0" t="0" r="0" b="0"/>
              <wp:wrapNone/>
              <wp:docPr id="3" name="Надпись 3"/>
              <wp:cNvGraphicFramePr/>
              <a:graphic xmlns:a="http://schemas.openxmlformats.org/drawingml/2006/main">
                <a:graphicData uri="http://schemas.microsoft.com/office/word/2010/wordprocessingShape">
                  <wps:wsp>
                    <wps:cNvSpPr txBox="1"/>
                    <wps:spPr>
                      <a:xfrm>
                        <a:off x="0" y="0"/>
                        <a:ext cx="1240790" cy="200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10DD" w:rsidRPr="00665429" w:rsidRDefault="002310DD" w:rsidP="002310DD">
                          <w:pPr>
                            <w:rPr>
                              <w:rFonts w:ascii="Times New Roman" w:hAnsi="Times New Roman" w:cs="Times New Roman"/>
                              <w:i/>
                              <w:color w:val="767171" w:themeColor="background2" w:themeShade="80"/>
                              <w:sz w:val="12"/>
                              <w:szCs w:val="12"/>
                            </w:rPr>
                            <w:bidi w:val="0"/>
                          </w:pPr>
                          <w:r>
                            <w:rPr>
                              <w:rFonts w:ascii="Times New Roman" w:cs="Times New Roman" w:hAnsi="Times New Roman"/>
                              <w:color w:val="767171" w:themeColor="background2" w:themeShade="80"/>
                              <w:sz w:val="12"/>
                              <w:szCs w:val="12"/>
                              <w:lang w:val="ru"/>
                              <w:b w:val="1"/>
                              <w:bCs w:val="1"/>
                              <w:i w:val="1"/>
                              <w:iCs w:val="1"/>
                              <w:u w:val="none"/>
                              <w:vertAlign w:val="baseline"/>
                              <w:rtl w:val="0"/>
                            </w:rPr>
                            <w:t xml:space="preserve">Работать вместе для облегчения боли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26DEF" id="Надпись 3" o:spid="_x0000_s1028" type="#_x0000_t202" style="position:absolute;margin-left:39pt;margin-top:712.95pt;width:97.7pt;height:1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" filled="f" stroked="f" strokeweight=".5pt">
              <v:textbox>
                <w:txbxContent>
                  <w:p w:rsidR="002310DD" w:rsidRPr="00665429" w:rsidRDefault="002310DD" w:rsidP="002310DD">
                    <w:pPr>
                      <w:rPr>
                        <w:rFonts w:ascii="Times New Roman" w:hAnsi="Times New Roman" w:cs="Times New Roman"/>
                        <w:i/>
                        <w:color w:val="767171" w:themeColor="background2" w:themeShade="80"/>
                        <w:sz w:val="12"/>
                        <w:szCs w:val="12"/>
                      </w:rPr>
                      <w:bidi w:val="0"/>
                    </w:pPr>
                    <w:r>
                      <w:rPr>
                        <w:rFonts w:ascii="Times New Roman" w:cs="Times New Roman" w:hAnsi="Times New Roman"/>
                        <w:color w:val="767171" w:themeColor="background2" w:themeShade="80"/>
                        <w:sz w:val="12"/>
                        <w:szCs w:val="12"/>
                        <w:lang w:val="ru"/>
                        <w:b w:val="1"/>
                        <w:bCs w:val="1"/>
                        <w:i w:val="1"/>
                        <w:iCs w:val="1"/>
                        <w:u w:val="none"/>
                        <w:vertAlign w:val="baseline"/>
                        <w:rtl w:val="0"/>
                      </w:rPr>
                      <w:t xml:space="preserve">Работать вместе для облегчения боли</w:t>
                    </w:r>
                  </w:p>
                </w:txbxContent>
              </v:textbox>
              <w10:wrap anchory="page"/>
            </v:shape>
          </w:pict>
        </mc:Fallback>
      </mc:AlternateContent>
    </w:r>
    <w:r>
      <w:rPr>
        <w:noProof/>
        <w:sz w:val="18"/>
        <w:szCs w:val="18"/>
        <w:lang w:val="ru"/>
        <w:b w:val="0"/>
        <w:bCs w:val="0"/>
        <w:i w:val="0"/>
        <w:iCs w:val="0"/>
        <w:u w:val="none"/>
        <w:vertAlign w:val="baseline"/>
        <w:rtl w:val="0"/>
      </w:rPr>
      <w:drawing>
        <wp:inline distT="0" distB="0" distL="0" distR="0" wp14:anchorId="0F75E397" wp14:editId="38A8DA78">
          <wp:extent cx="1754505" cy="513080"/>
          <wp:effectExtent l="0" t="0" r="0" b="127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505" cy="513080"/>
                  </a:xfrm>
                  <a:prstGeom prst="rect">
                    <a:avLst/>
                  </a:prstGeom>
                  <a:noFill/>
                  <a:ln>
                    <a:noFill/>
                  </a:ln>
                </pic:spPr>
              </pic:pic>
            </a:graphicData>
          </a:graphic>
        </wp:inline>
      </w:drawing>
    </w:r>
    <w:r>
      <w:rPr>
        <w:sz w:val="18"/>
        <w:szCs w:val="18"/>
        <w:lang w:val="ru"/>
        <w:b w:val="0"/>
        <w:bCs w:val="0"/>
        <w:i w:val="0"/>
        <w:iCs w:val="0"/>
        <w:u w:val="none"/>
        <w:vertAlign w:val="baseline"/>
        <w:rtl w:val="0"/>
      </w:rPr>
      <w:t xml:space="preserve">®</w:t>
    </w:r>
    <w:r>
      <w:rPr>
        <w:sz w:val="16"/>
        <w:szCs w:val="18"/>
        <w:lang w:val="ru"/>
        <w:b w:val="0"/>
        <w:bCs w:val="0"/>
        <w:i w:val="0"/>
        <w:iCs w:val="0"/>
        <w:u w:val="none"/>
        <w:vertAlign w:val="baseline"/>
        <w:rtl w:val="0"/>
      </w:rPr>
      <w:t xml:space="preserve">Авторские права 2017 Международная ассоциация по изучению боли. Все права защищены.</w:t>
    </w:r>
  </w:p>
  <w:p w:rsidR="002310DD" w:rsidRPr="003E3EAD" w:rsidRDefault="002310DD" w:rsidP="002310DD">
    <w:pPr>
      <w:pStyle w:val="aa"/>
      <w:pBdr>
        <w:top w:val="single" w:sz="4" w:space="12" w:color="auto"/>
      </w:pBdr>
      <w:rPr>
        <w:b/>
        <w:sz w:val="18"/>
        <w:szCs w:val="18"/>
      </w:rPr>
      <w:bidi w:val="0"/>
    </w:pPr>
    <w:r>
      <w:rPr>
        <w:sz w:val="18"/>
        <w:szCs w:val="18"/>
        <w:lang w:val="ru"/>
        <w:b w:val="1"/>
        <w:bCs w:val="1"/>
        <w:i w:val="0"/>
        <w:iCs w:val="0"/>
        <w:u w:val="none"/>
        <w:vertAlign w:val="baseline"/>
        <w:rtl w:val="0"/>
      </w:rPr>
      <w:t xml:space="preserve">IASP объединяет ученых, врачей, медицинских работников и политиков для стимулирования и поддержки</w:t>
    </w:r>
  </w:p>
  <w:p w:rsidR="002310DD" w:rsidRPr="003E3EAD" w:rsidRDefault="002310DD" w:rsidP="002310DD">
    <w:pPr>
      <w:pStyle w:val="aa"/>
      <w:pBdr>
        <w:top w:val="single" w:sz="4" w:space="12" w:color="auto"/>
      </w:pBdr>
      <w:rPr>
        <w:b/>
        <w:sz w:val="18"/>
        <w:szCs w:val="18"/>
      </w:rPr>
      <w:bidi w:val="0"/>
    </w:pPr>
    <w:r>
      <w:rPr>
        <w:sz w:val="18"/>
        <w:szCs w:val="18"/>
        <w:lang w:val="ru"/>
        <w:b w:val="1"/>
        <w:bCs w:val="1"/>
        <w:i w:val="0"/>
        <w:iCs w:val="0"/>
        <w:u w:val="none"/>
        <w:vertAlign w:val="baseline"/>
        <w:rtl w:val="0"/>
      </w:rPr>
      <w:t xml:space="preserve">изучения боли и внедрения полученных знаний с целью улучшения лечения болевого синдрома во всем мире.</w:t>
    </w:r>
  </w:p>
  <w:p w:rsidR="002D754E" w:rsidRPr="00111508" w:rsidRDefault="002D754E" w:rsidP="001115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2F0" w:rsidRDefault="006B12F0"/>
  </w:footnote>
  <w:footnote w:type="continuationSeparator" w:id="0">
    <w:p w:rsidR="006B12F0" w:rsidRDefault="006B12F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A7ECA"/>
    <w:multiLevelType w:val="hybridMultilevel"/>
    <w:tmpl w:val="C03069A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F43914"/>
    <w:multiLevelType w:val="hybridMultilevel"/>
    <w:tmpl w:val="0066896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797970"/>
    <w:multiLevelType w:val="hybridMultilevel"/>
    <w:tmpl w:val="3C144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C11745"/>
    <w:multiLevelType w:val="hybridMultilevel"/>
    <w:tmpl w:val="B9EAE0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70130A"/>
    <w:multiLevelType w:val="hybridMultilevel"/>
    <w:tmpl w:val="511E8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B41CD2"/>
    <w:multiLevelType w:val="hybridMultilevel"/>
    <w:tmpl w:val="B470B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AC5E1A"/>
    <w:multiLevelType w:val="multilevel"/>
    <w:tmpl w:val="9D8CA382"/>
    <w:lvl w:ilvl="0">
      <w:start w:val="1"/>
      <w:numFmt w:val="bullet"/>
      <w:lvlText w:val="•"/>
      <w:lvlJc w:val="left"/>
      <w:pPr>
        <w:ind w:left="0" w:firstLine="0"/>
      </w:pPr>
      <w:rPr>
        <w:rFonts w:ascii="Calibri" w:eastAsia="Calibri" w:hAnsi="Calibri" w:cs="Calibri"/>
        <w:b w:val="0"/>
        <w:bCs w:val="0"/>
        <w:i w:val="0"/>
        <w:iCs w:val="0"/>
        <w:smallCaps w:val="0"/>
        <w:strike w:val="0"/>
        <w:dstrike w:val="0"/>
        <w:color w:val="000000"/>
        <w:spacing w:val="0"/>
        <w:w w:val="100"/>
        <w:position w:val="0"/>
        <w:sz w:val="18"/>
        <w:szCs w:val="1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CF0021C"/>
    <w:multiLevelType w:val="hybridMultilevel"/>
    <w:tmpl w:val="37D8B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3072A5"/>
    <w:multiLevelType w:val="hybridMultilevel"/>
    <w:tmpl w:val="CD828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A842A3"/>
    <w:multiLevelType w:val="hybridMultilevel"/>
    <w:tmpl w:val="50B6D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C42F60"/>
    <w:multiLevelType w:val="multilevel"/>
    <w:tmpl w:val="58A66D1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9166A7"/>
    <w:multiLevelType w:val="hybridMultilevel"/>
    <w:tmpl w:val="E0B28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EC47F6"/>
    <w:multiLevelType w:val="multilevel"/>
    <w:tmpl w:val="DC1CD5B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FD5543"/>
    <w:multiLevelType w:val="hybridMultilevel"/>
    <w:tmpl w:val="5418A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5021C2"/>
    <w:multiLevelType w:val="hybridMultilevel"/>
    <w:tmpl w:val="7B54A1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9A3A35"/>
    <w:multiLevelType w:val="hybridMultilevel"/>
    <w:tmpl w:val="6292F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2A5C98"/>
    <w:multiLevelType w:val="hybridMultilevel"/>
    <w:tmpl w:val="E3D85A32"/>
    <w:lvl w:ilvl="0" w:tplc="04190003">
      <w:start w:val="1"/>
      <w:numFmt w:val="bullet"/>
      <w:lvlText w:val="o"/>
      <w:lvlJc w:val="left"/>
      <w:pPr>
        <w:ind w:left="1840" w:hanging="360"/>
      </w:pPr>
      <w:rPr>
        <w:rFonts w:ascii="Courier New" w:hAnsi="Courier New" w:cs="Courier New" w:hint="default"/>
      </w:rPr>
    </w:lvl>
    <w:lvl w:ilvl="1" w:tplc="04190003" w:tentative="1">
      <w:start w:val="1"/>
      <w:numFmt w:val="bullet"/>
      <w:lvlText w:val="o"/>
      <w:lvlJc w:val="left"/>
      <w:pPr>
        <w:ind w:left="2560" w:hanging="360"/>
      </w:pPr>
      <w:rPr>
        <w:rFonts w:ascii="Courier New" w:hAnsi="Courier New" w:cs="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cs="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cs="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17">
    <w:nsid w:val="582B3BC5"/>
    <w:multiLevelType w:val="hybridMultilevel"/>
    <w:tmpl w:val="48C41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4E3736"/>
    <w:multiLevelType w:val="hybridMultilevel"/>
    <w:tmpl w:val="A7107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AA57CA"/>
    <w:multiLevelType w:val="hybridMultilevel"/>
    <w:tmpl w:val="4E00EAE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7123A3"/>
    <w:multiLevelType w:val="hybridMultilevel"/>
    <w:tmpl w:val="DA42A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2F7A5E"/>
    <w:multiLevelType w:val="hybridMultilevel"/>
    <w:tmpl w:val="9A6C8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8D650E"/>
    <w:multiLevelType w:val="hybridMultilevel"/>
    <w:tmpl w:val="511E6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1A3BF4"/>
    <w:multiLevelType w:val="hybridMultilevel"/>
    <w:tmpl w:val="5D5057D6"/>
    <w:lvl w:ilvl="0" w:tplc="04190003">
      <w:start w:val="1"/>
      <w:numFmt w:val="bullet"/>
      <w:lvlText w:val="o"/>
      <w:lvlJc w:val="left"/>
      <w:pPr>
        <w:ind w:left="1840" w:hanging="360"/>
      </w:pPr>
      <w:rPr>
        <w:rFonts w:ascii="Courier New" w:hAnsi="Courier New" w:cs="Courier New" w:hint="default"/>
      </w:rPr>
    </w:lvl>
    <w:lvl w:ilvl="1" w:tplc="04190003" w:tentative="1">
      <w:start w:val="1"/>
      <w:numFmt w:val="bullet"/>
      <w:lvlText w:val="o"/>
      <w:lvlJc w:val="left"/>
      <w:pPr>
        <w:ind w:left="2560" w:hanging="360"/>
      </w:pPr>
      <w:rPr>
        <w:rFonts w:ascii="Courier New" w:hAnsi="Courier New" w:cs="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cs="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cs="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24">
    <w:nsid w:val="7C5819D1"/>
    <w:multiLevelType w:val="hybridMultilevel"/>
    <w:tmpl w:val="5B3C6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E212C9"/>
    <w:multiLevelType w:val="hybridMultilevel"/>
    <w:tmpl w:val="EEDE5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1"/>
  </w:num>
  <w:num w:numId="4">
    <w:abstractNumId w:val="25"/>
  </w:num>
  <w:num w:numId="5">
    <w:abstractNumId w:val="0"/>
  </w:num>
  <w:num w:numId="6">
    <w:abstractNumId w:val="1"/>
  </w:num>
  <w:num w:numId="7">
    <w:abstractNumId w:val="20"/>
  </w:num>
  <w:num w:numId="8">
    <w:abstractNumId w:val="15"/>
  </w:num>
  <w:num w:numId="9">
    <w:abstractNumId w:val="21"/>
  </w:num>
  <w:num w:numId="10">
    <w:abstractNumId w:val="19"/>
  </w:num>
  <w:num w:numId="11">
    <w:abstractNumId w:val="7"/>
  </w:num>
  <w:num w:numId="12">
    <w:abstractNumId w:val="12"/>
  </w:num>
  <w:num w:numId="13">
    <w:abstractNumId w:val="23"/>
  </w:num>
  <w:num w:numId="14">
    <w:abstractNumId w:val="4"/>
  </w:num>
  <w:num w:numId="15">
    <w:abstractNumId w:val="18"/>
  </w:num>
  <w:num w:numId="16">
    <w:abstractNumId w:val="17"/>
  </w:num>
  <w:num w:numId="17">
    <w:abstractNumId w:val="2"/>
  </w:num>
  <w:num w:numId="18">
    <w:abstractNumId w:val="22"/>
  </w:num>
  <w:num w:numId="19">
    <w:abstractNumId w:val="6"/>
  </w:num>
  <w:num w:numId="20">
    <w:abstractNumId w:val="14"/>
  </w:num>
  <w:num w:numId="21">
    <w:abstractNumId w:val="3"/>
  </w:num>
  <w:num w:numId="22">
    <w:abstractNumId w:val="9"/>
  </w:num>
  <w:num w:numId="23">
    <w:abstractNumId w:val="8"/>
  </w:num>
  <w:num w:numId="24">
    <w:abstractNumId w:val="13"/>
  </w:num>
  <w:num w:numId="25">
    <w:abstractNumId w:val="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ru-RU" w:vendorID="64" w:dllVersion="131078" w:nlCheck="1" w:checkStyle="0"/>
  <w:activeWritingStyle w:appName="MSWord" w:lang="en-US" w:vendorID="64" w:dllVersion="131078" w:nlCheck="1" w:checkStyle="1"/>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FB8"/>
    <w:rsid w:val="00066C4E"/>
    <w:rsid w:val="00110917"/>
    <w:rsid w:val="00111508"/>
    <w:rsid w:val="002310DD"/>
    <w:rsid w:val="00295DE9"/>
    <w:rsid w:val="002D754E"/>
    <w:rsid w:val="003E3EAD"/>
    <w:rsid w:val="003F484C"/>
    <w:rsid w:val="006336E7"/>
    <w:rsid w:val="006B12F0"/>
    <w:rsid w:val="00706B9B"/>
    <w:rsid w:val="009F039C"/>
    <w:rsid w:val="00AF1FB8"/>
    <w:rsid w:val="00B7517C"/>
    <w:rsid w:val="00E67E6A"/>
    <w:rsid w:val="00EE6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26E763-2661-4C0F-99E3-BCAAAF08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Calibri" w:eastAsia="Calibri" w:hAnsi="Calibri" w:cs="Calibri"/>
      <w:b/>
      <w:bCs/>
      <w:i w:val="0"/>
      <w:iCs w:val="0"/>
      <w:smallCaps w:val="0"/>
      <w:strike w:val="0"/>
      <w:sz w:val="20"/>
      <w:szCs w:val="20"/>
      <w:u w:val="none"/>
    </w:rPr>
  </w:style>
  <w:style w:type="character" w:customStyle="1" w:styleId="32pt120">
    <w:name w:val="Колонтитул + 32 pt;Масштаб 120%"/>
    <w:basedOn w:val="a4"/>
    <w:rPr>
      <w:rFonts w:ascii="Calibri" w:eastAsia="Calibri" w:hAnsi="Calibri" w:cs="Calibri"/>
      <w:b/>
      <w:bCs/>
      <w:i w:val="0"/>
      <w:iCs w:val="0"/>
      <w:smallCaps w:val="0"/>
      <w:strike w:val="0"/>
      <w:color w:val="000000"/>
      <w:spacing w:val="0"/>
      <w:w w:val="120"/>
      <w:position w:val="0"/>
      <w:sz w:val="64"/>
      <w:szCs w:val="64"/>
      <w:u w:val="none"/>
      <w:lang w:val="en-US" w:eastAsia="en-US" w:bidi="en-US"/>
    </w:rPr>
  </w:style>
  <w:style w:type="character" w:customStyle="1" w:styleId="TimesNewRoman5pt">
    <w:name w:val="Колонтитул + Times New Roman;5 pt;Не полужирный;Курсив"/>
    <w:basedOn w:val="a4"/>
    <w:rPr>
      <w:rFonts w:ascii="Times New Roman" w:eastAsia="Times New Roman" w:hAnsi="Times New Roman" w:cs="Times New Roman"/>
      <w:b/>
      <w:bCs/>
      <w:i/>
      <w:iCs/>
      <w:smallCaps w:val="0"/>
      <w:strike w:val="0"/>
      <w:color w:val="000000"/>
      <w:spacing w:val="0"/>
      <w:w w:val="100"/>
      <w:position w:val="0"/>
      <w:sz w:val="10"/>
      <w:szCs w:val="10"/>
      <w:u w:val="none"/>
      <w:lang w:val="en-US" w:eastAsia="en-US" w:bidi="en-US"/>
    </w:rPr>
  </w:style>
  <w:style w:type="character" w:customStyle="1" w:styleId="9pt">
    <w:name w:val="Колонтитул + 9 pt;Не полужирный"/>
    <w:basedOn w:val="a4"/>
    <w:rPr>
      <w:rFonts w:ascii="Calibri" w:eastAsia="Calibri" w:hAnsi="Calibri" w:cs="Calibri"/>
      <w:b/>
      <w:bCs/>
      <w:i w:val="0"/>
      <w:iCs w:val="0"/>
      <w:smallCaps w:val="0"/>
      <w:strike w:val="0"/>
      <w:color w:val="000000"/>
      <w:spacing w:val="0"/>
      <w:w w:val="100"/>
      <w:position w:val="0"/>
      <w:sz w:val="18"/>
      <w:szCs w:val="18"/>
      <w:u w:val="none"/>
      <w:lang w:val="en-US" w:eastAsia="en-US" w:bidi="en-US"/>
    </w:rPr>
  </w:style>
  <w:style w:type="character" w:customStyle="1" w:styleId="a6">
    <w:name w:val="Колонтитул"/>
    <w:basedOn w:val="a4"/>
    <w:rPr>
      <w:rFonts w:ascii="Calibri" w:eastAsia="Calibri" w:hAnsi="Calibri" w:cs="Calibri"/>
      <w:b/>
      <w:bCs/>
      <w:i w:val="0"/>
      <w:iCs w:val="0"/>
      <w:smallCaps w:val="0"/>
      <w:strike w:val="0"/>
      <w:color w:val="000000"/>
      <w:spacing w:val="0"/>
      <w:w w:val="100"/>
      <w:position w:val="0"/>
      <w:sz w:val="20"/>
      <w:szCs w:val="20"/>
      <w:u w:val="none"/>
      <w:lang w:val="en-US" w:eastAsia="en-US" w:bidi="en-US"/>
    </w:rPr>
  </w:style>
  <w:style w:type="character" w:customStyle="1" w:styleId="Exact">
    <w:name w:val="Подпись к картинке Exact"/>
    <w:basedOn w:val="a0"/>
    <w:link w:val="a7"/>
    <w:rPr>
      <w:rFonts w:ascii="Calibri" w:eastAsia="Calibri" w:hAnsi="Calibri" w:cs="Calibri"/>
      <w:b/>
      <w:bCs/>
      <w:i w:val="0"/>
      <w:iCs w:val="0"/>
      <w:smallCaps w:val="0"/>
      <w:strike w:val="0"/>
      <w:sz w:val="9"/>
      <w:szCs w:val="9"/>
      <w:u w:val="none"/>
    </w:rPr>
  </w:style>
  <w:style w:type="character" w:customStyle="1" w:styleId="Exact0">
    <w:name w:val="Подпись к картинке Exact"/>
    <w:basedOn w:val="Exact"/>
    <w:rPr>
      <w:rFonts w:ascii="Calibri" w:eastAsia="Calibri" w:hAnsi="Calibri" w:cs="Calibri"/>
      <w:b/>
      <w:bCs/>
      <w:i w:val="0"/>
      <w:iCs w:val="0"/>
      <w:smallCaps w:val="0"/>
      <w:strike w:val="0"/>
      <w:color w:val="000000"/>
      <w:spacing w:val="0"/>
      <w:w w:val="100"/>
      <w:position w:val="0"/>
      <w:sz w:val="9"/>
      <w:szCs w:val="9"/>
      <w:u w:val="none"/>
      <w:lang w:val="en-US" w:eastAsia="en-US" w:bidi="en-US"/>
    </w:rPr>
  </w:style>
  <w:style w:type="character" w:customStyle="1" w:styleId="ArialNarrow4ptExact">
    <w:name w:val="Подпись к картинке + Arial Narrow;4 pt;Не полужирный Exact"/>
    <w:basedOn w:val="Exact"/>
    <w:rPr>
      <w:rFonts w:ascii="Arial Narrow" w:eastAsia="Arial Narrow" w:hAnsi="Arial Narrow" w:cs="Arial Narrow"/>
      <w:b/>
      <w:bCs/>
      <w:i w:val="0"/>
      <w:iCs w:val="0"/>
      <w:smallCaps w:val="0"/>
      <w:strike w:val="0"/>
      <w:color w:val="000000"/>
      <w:spacing w:val="0"/>
      <w:w w:val="100"/>
      <w:position w:val="0"/>
      <w:sz w:val="8"/>
      <w:szCs w:val="8"/>
      <w:u w:val="none"/>
      <w:lang w:val="en-US" w:eastAsia="en-US" w:bidi="en-US"/>
    </w:rPr>
  </w:style>
  <w:style w:type="character" w:customStyle="1" w:styleId="ArialNarrow4ptExact0">
    <w:name w:val="Подпись к картинке + Arial Narrow;4 pt;Не полужирный Exact"/>
    <w:basedOn w:val="Exact"/>
    <w:rPr>
      <w:rFonts w:ascii="Arial Narrow" w:eastAsia="Arial Narrow" w:hAnsi="Arial Narrow" w:cs="Arial Narrow"/>
      <w:b/>
      <w:bCs/>
      <w:i w:val="0"/>
      <w:iCs w:val="0"/>
      <w:smallCaps w:val="0"/>
      <w:strike w:val="0"/>
      <w:color w:val="000000"/>
      <w:spacing w:val="0"/>
      <w:w w:val="100"/>
      <w:position w:val="0"/>
      <w:sz w:val="8"/>
      <w:szCs w:val="8"/>
      <w:u w:val="none"/>
      <w:lang w:val="en-US" w:eastAsia="en-US" w:bidi="en-US"/>
    </w:rPr>
  </w:style>
  <w:style w:type="character" w:customStyle="1" w:styleId="2Exact">
    <w:name w:val="Основной текст (2) Exact"/>
    <w:basedOn w:val="a0"/>
    <w:rPr>
      <w:rFonts w:ascii="Calibri" w:eastAsia="Calibri" w:hAnsi="Calibri" w:cs="Calibri"/>
      <w:b w:val="0"/>
      <w:bCs w:val="0"/>
      <w:i w:val="0"/>
      <w:iCs w:val="0"/>
      <w:smallCaps w:val="0"/>
      <w:strike w:val="0"/>
      <w:sz w:val="22"/>
      <w:szCs w:val="22"/>
      <w:u w:val="none"/>
    </w:rPr>
  </w:style>
  <w:style w:type="character" w:customStyle="1" w:styleId="5Exact">
    <w:name w:val="Основной текст (5) Exact"/>
    <w:basedOn w:val="a0"/>
    <w:link w:val="5"/>
    <w:rPr>
      <w:rFonts w:ascii="Calibri" w:eastAsia="Calibri" w:hAnsi="Calibri" w:cs="Calibri"/>
      <w:b w:val="0"/>
      <w:bCs w:val="0"/>
      <w:i w:val="0"/>
      <w:iCs w:val="0"/>
      <w:smallCaps w:val="0"/>
      <w:strike w:val="0"/>
      <w:sz w:val="20"/>
      <w:szCs w:val="20"/>
      <w:u w:val="none"/>
    </w:rPr>
  </w:style>
  <w:style w:type="character" w:customStyle="1" w:styleId="5Exact0">
    <w:name w:val="Основной текст (5) Exact"/>
    <w:basedOn w:val="5Exact"/>
    <w:rPr>
      <w:rFonts w:ascii="Calibri" w:eastAsia="Calibri" w:hAnsi="Calibri" w:cs="Calibri"/>
      <w:b w:val="0"/>
      <w:bCs w:val="0"/>
      <w:i w:val="0"/>
      <w:iCs w:val="0"/>
      <w:smallCaps w:val="0"/>
      <w:strike w:val="0"/>
      <w:color w:val="000000"/>
      <w:spacing w:val="0"/>
      <w:w w:val="100"/>
      <w:position w:val="0"/>
      <w:sz w:val="20"/>
      <w:szCs w:val="20"/>
      <w:u w:val="single"/>
      <w:lang w:val="en-US" w:eastAsia="en-US" w:bidi="en-US"/>
    </w:rPr>
  </w:style>
  <w:style w:type="character" w:customStyle="1" w:styleId="3">
    <w:name w:val="Основной текст (3)_"/>
    <w:basedOn w:val="a0"/>
    <w:link w:val="30"/>
    <w:rPr>
      <w:rFonts w:ascii="Calibri" w:eastAsia="Calibri" w:hAnsi="Calibri" w:cs="Calibri"/>
      <w:b/>
      <w:bCs/>
      <w:i w:val="0"/>
      <w:iCs w:val="0"/>
      <w:smallCaps w:val="0"/>
      <w:strike w:val="0"/>
      <w:sz w:val="22"/>
      <w:szCs w:val="22"/>
      <w:u w:val="none"/>
    </w:rPr>
  </w:style>
  <w:style w:type="character" w:customStyle="1" w:styleId="1">
    <w:name w:val="Заголовок №1_"/>
    <w:basedOn w:val="a0"/>
    <w:link w:val="10"/>
    <w:rPr>
      <w:rFonts w:ascii="Calibri" w:eastAsia="Calibri" w:hAnsi="Calibri" w:cs="Calibri"/>
      <w:b/>
      <w:bCs/>
      <w:i w:val="0"/>
      <w:iCs w:val="0"/>
      <w:smallCaps w:val="0"/>
      <w:strike w:val="0"/>
      <w:sz w:val="36"/>
      <w:szCs w:val="36"/>
      <w:u w:val="none"/>
    </w:rPr>
  </w:style>
  <w:style w:type="character" w:customStyle="1" w:styleId="2">
    <w:name w:val="Основной текст (2)_"/>
    <w:basedOn w:val="a0"/>
    <w:link w:val="20"/>
    <w:rPr>
      <w:rFonts w:ascii="Calibri" w:eastAsia="Calibri" w:hAnsi="Calibri" w:cs="Calibri"/>
      <w:b w:val="0"/>
      <w:bCs w:val="0"/>
      <w:i w:val="0"/>
      <w:iCs w:val="0"/>
      <w:smallCaps w:val="0"/>
      <w:strike w:val="0"/>
      <w:sz w:val="22"/>
      <w:szCs w:val="22"/>
      <w:u w:val="none"/>
    </w:rPr>
  </w:style>
  <w:style w:type="character" w:customStyle="1" w:styleId="210pt">
    <w:name w:val="Основной текст (2) + 10 pt"/>
    <w:basedOn w:val="2"/>
    <w:rPr>
      <w:rFonts w:ascii="Calibri" w:eastAsia="Calibri" w:hAnsi="Calibri" w:cs="Calibri"/>
      <w:b/>
      <w:bCs/>
      <w:i w:val="0"/>
      <w:iCs w:val="0"/>
      <w:smallCaps w:val="0"/>
      <w:strike w:val="0"/>
      <w:color w:val="000000"/>
      <w:spacing w:val="0"/>
      <w:w w:val="100"/>
      <w:position w:val="0"/>
      <w:sz w:val="20"/>
      <w:szCs w:val="20"/>
      <w:u w:val="none"/>
      <w:lang w:val="en-US" w:eastAsia="en-US" w:bidi="en-US"/>
    </w:rPr>
  </w:style>
  <w:style w:type="character" w:customStyle="1" w:styleId="4">
    <w:name w:val="Основной текст (4)_"/>
    <w:basedOn w:val="a0"/>
    <w:link w:val="40"/>
    <w:rPr>
      <w:rFonts w:ascii="Calibri" w:eastAsia="Calibri" w:hAnsi="Calibri" w:cs="Calibri"/>
      <w:b w:val="0"/>
      <w:bCs w:val="0"/>
      <w:i w:val="0"/>
      <w:iCs w:val="0"/>
      <w:smallCaps w:val="0"/>
      <w:strike w:val="0"/>
      <w:sz w:val="18"/>
      <w:szCs w:val="18"/>
      <w:u w:val="none"/>
    </w:rPr>
  </w:style>
  <w:style w:type="character" w:customStyle="1" w:styleId="411pt">
    <w:name w:val="Основной текст (4) + 11 pt"/>
    <w:basedOn w:val="4"/>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21">
    <w:name w:val="Основной текст (2)"/>
    <w:basedOn w:val="2"/>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22">
    <w:name w:val="Основной текст (2)"/>
    <w:basedOn w:val="2"/>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paragraph" w:customStyle="1" w:styleId="a5">
    <w:name w:val="Колонтитул"/>
    <w:basedOn w:val="a"/>
    <w:link w:val="a4"/>
    <w:pPr>
      <w:shd w:val="clear" w:color="auto" w:fill="FFFFFF"/>
      <w:spacing w:line="245" w:lineRule="exact"/>
    </w:pPr>
    <w:rPr>
      <w:rFonts w:ascii="Calibri" w:eastAsia="Calibri" w:hAnsi="Calibri" w:cs="Calibri"/>
      <w:b/>
      <w:bCs/>
      <w:sz w:val="20"/>
      <w:szCs w:val="20"/>
    </w:rPr>
  </w:style>
  <w:style w:type="paragraph" w:customStyle="1" w:styleId="a7">
    <w:name w:val="Подпись к картинке"/>
    <w:basedOn w:val="a"/>
    <w:link w:val="Exact"/>
    <w:pPr>
      <w:shd w:val="clear" w:color="auto" w:fill="FFFFFF"/>
      <w:spacing w:line="0" w:lineRule="atLeast"/>
    </w:pPr>
    <w:rPr>
      <w:rFonts w:ascii="Calibri" w:eastAsia="Calibri" w:hAnsi="Calibri" w:cs="Calibri"/>
      <w:b/>
      <w:bCs/>
      <w:sz w:val="9"/>
      <w:szCs w:val="9"/>
    </w:rPr>
  </w:style>
  <w:style w:type="paragraph" w:customStyle="1" w:styleId="20">
    <w:name w:val="Основной текст (2)"/>
    <w:basedOn w:val="a"/>
    <w:link w:val="2"/>
    <w:pPr>
      <w:shd w:val="clear" w:color="auto" w:fill="FFFFFF"/>
      <w:spacing w:before="360" w:after="180" w:line="307" w:lineRule="exact"/>
      <w:ind w:hanging="360"/>
    </w:pPr>
    <w:rPr>
      <w:rFonts w:ascii="Calibri" w:eastAsia="Calibri" w:hAnsi="Calibri" w:cs="Calibri"/>
      <w:sz w:val="22"/>
      <w:szCs w:val="22"/>
    </w:rPr>
  </w:style>
  <w:style w:type="paragraph" w:customStyle="1" w:styleId="5">
    <w:name w:val="Основной текст (5)"/>
    <w:basedOn w:val="a"/>
    <w:link w:val="5Exact"/>
    <w:pPr>
      <w:shd w:val="clear" w:color="auto" w:fill="FFFFFF"/>
      <w:spacing w:before="300" w:line="240" w:lineRule="exact"/>
    </w:pPr>
    <w:rPr>
      <w:rFonts w:ascii="Calibri" w:eastAsia="Calibri" w:hAnsi="Calibri" w:cs="Calibri"/>
      <w:sz w:val="20"/>
      <w:szCs w:val="20"/>
    </w:rPr>
  </w:style>
  <w:style w:type="paragraph" w:customStyle="1" w:styleId="30">
    <w:name w:val="Основной текст (3)"/>
    <w:basedOn w:val="a"/>
    <w:link w:val="3"/>
    <w:pPr>
      <w:shd w:val="clear" w:color="auto" w:fill="FFFFFF"/>
      <w:spacing w:after="360" w:line="0" w:lineRule="atLeast"/>
    </w:pPr>
    <w:rPr>
      <w:rFonts w:ascii="Calibri" w:eastAsia="Calibri" w:hAnsi="Calibri" w:cs="Calibri"/>
      <w:b/>
      <w:bCs/>
      <w:sz w:val="22"/>
      <w:szCs w:val="22"/>
    </w:rPr>
  </w:style>
  <w:style w:type="paragraph" w:customStyle="1" w:styleId="10">
    <w:name w:val="Заголовок №1"/>
    <w:basedOn w:val="a"/>
    <w:link w:val="1"/>
    <w:pPr>
      <w:shd w:val="clear" w:color="auto" w:fill="FFFFFF"/>
      <w:spacing w:before="360" w:after="360" w:line="0" w:lineRule="atLeast"/>
      <w:outlineLvl w:val="0"/>
    </w:pPr>
    <w:rPr>
      <w:rFonts w:ascii="Calibri" w:eastAsia="Calibri" w:hAnsi="Calibri" w:cs="Calibri"/>
      <w:b/>
      <w:bCs/>
      <w:sz w:val="36"/>
      <w:szCs w:val="36"/>
    </w:rPr>
  </w:style>
  <w:style w:type="paragraph" w:customStyle="1" w:styleId="40">
    <w:name w:val="Основной текст (4)"/>
    <w:basedOn w:val="a"/>
    <w:link w:val="4"/>
    <w:pPr>
      <w:shd w:val="clear" w:color="auto" w:fill="FFFFFF"/>
      <w:spacing w:before="300" w:line="216" w:lineRule="exact"/>
    </w:pPr>
    <w:rPr>
      <w:rFonts w:ascii="Calibri" w:eastAsia="Calibri" w:hAnsi="Calibri" w:cs="Calibri"/>
      <w:sz w:val="18"/>
      <w:szCs w:val="18"/>
    </w:rPr>
  </w:style>
  <w:style w:type="paragraph" w:styleId="a8">
    <w:name w:val="header"/>
    <w:basedOn w:val="a"/>
    <w:link w:val="a9"/>
    <w:uiPriority w:val="99"/>
    <w:unhideWhenUsed/>
    <w:rsid w:val="003E3EAD"/>
    <w:pPr>
      <w:tabs>
        <w:tab w:val="center" w:pos="4677"/>
        <w:tab w:val="right" w:pos="9355"/>
      </w:tabs>
    </w:pPr>
  </w:style>
  <w:style w:type="character" w:customStyle="1" w:styleId="a9">
    <w:name w:val="Верхний колонтитул Знак"/>
    <w:basedOn w:val="a0"/>
    <w:link w:val="a8"/>
    <w:uiPriority w:val="99"/>
    <w:rsid w:val="003E3EAD"/>
    <w:rPr>
      <w:color w:val="000000"/>
    </w:rPr>
  </w:style>
  <w:style w:type="paragraph" w:styleId="aa">
    <w:name w:val="footer"/>
    <w:basedOn w:val="a"/>
    <w:link w:val="ab"/>
    <w:uiPriority w:val="99"/>
    <w:unhideWhenUsed/>
    <w:rsid w:val="003E3EAD"/>
    <w:pPr>
      <w:tabs>
        <w:tab w:val="center" w:pos="4677"/>
        <w:tab w:val="right" w:pos="9355"/>
      </w:tabs>
    </w:pPr>
  </w:style>
  <w:style w:type="character" w:customStyle="1" w:styleId="ab">
    <w:name w:val="Нижний колонтитул Знак"/>
    <w:basedOn w:val="a0"/>
    <w:link w:val="aa"/>
    <w:uiPriority w:val="99"/>
    <w:rsid w:val="003E3EAD"/>
    <w:rPr>
      <w:color w:val="000000"/>
    </w:rPr>
  </w:style>
  <w:style w:type="character" w:customStyle="1" w:styleId="27pt150">
    <w:name w:val="Колонтитул + 27 pt;Масштаб 150%"/>
    <w:basedOn w:val="a4"/>
    <w:rsid w:val="002D754E"/>
    <w:rPr>
      <w:rFonts w:ascii="Calibri" w:eastAsia="Calibri" w:hAnsi="Calibri" w:cs="Calibri"/>
      <w:b/>
      <w:bCs/>
      <w:i w:val="0"/>
      <w:iCs w:val="0"/>
      <w:smallCaps w:val="0"/>
      <w:strike w:val="0"/>
      <w:color w:val="000000"/>
      <w:spacing w:val="0"/>
      <w:w w:val="150"/>
      <w:position w:val="0"/>
      <w:sz w:val="54"/>
      <w:szCs w:val="54"/>
      <w:u w:val="none"/>
      <w:lang w:val="en-US" w:eastAsia="en-US" w:bidi="en-US"/>
    </w:rPr>
  </w:style>
  <w:style w:type="character" w:customStyle="1" w:styleId="TimesNewRoman55pt">
    <w:name w:val="Колонтитул + Times New Roman;5;5 pt;Не полужирный;Курсив"/>
    <w:basedOn w:val="a4"/>
    <w:rsid w:val="002D754E"/>
    <w:rPr>
      <w:rFonts w:ascii="Times New Roman" w:eastAsia="Times New Roman" w:hAnsi="Times New Roman" w:cs="Times New Roman"/>
      <w:b/>
      <w:bCs/>
      <w:i/>
      <w:iCs/>
      <w:smallCaps w:val="0"/>
      <w:strike w:val="0"/>
      <w:color w:val="000000"/>
      <w:spacing w:val="0"/>
      <w:w w:val="100"/>
      <w:position w:val="0"/>
      <w:sz w:val="11"/>
      <w:szCs w:val="11"/>
      <w:u w:val="none"/>
      <w:lang w:val="en-US" w:eastAsia="en-US" w:bidi="en-US"/>
    </w:rPr>
  </w:style>
  <w:style w:type="character" w:customStyle="1" w:styleId="23">
    <w:name w:val="Заголовок №2_"/>
    <w:basedOn w:val="a0"/>
    <w:link w:val="24"/>
    <w:rsid w:val="002D754E"/>
    <w:rPr>
      <w:rFonts w:ascii="Calibri" w:eastAsia="Calibri" w:hAnsi="Calibri" w:cs="Calibri"/>
      <w:sz w:val="22"/>
      <w:szCs w:val="22"/>
      <w:shd w:val="clear" w:color="auto" w:fill="FFFFFF"/>
    </w:rPr>
  </w:style>
  <w:style w:type="paragraph" w:customStyle="1" w:styleId="24">
    <w:name w:val="Заголовок №2"/>
    <w:basedOn w:val="a"/>
    <w:link w:val="23"/>
    <w:rsid w:val="002D754E"/>
    <w:pPr>
      <w:shd w:val="clear" w:color="auto" w:fill="FFFFFF"/>
      <w:spacing w:before="120" w:after="120" w:line="312" w:lineRule="exact"/>
      <w:outlineLvl w:val="1"/>
    </w:pPr>
    <w:rPr>
      <w:rFonts w:ascii="Calibri" w:eastAsia="Calibri" w:hAnsi="Calibri" w:cs="Calibri"/>
      <w:color w:val="auto"/>
      <w:sz w:val="22"/>
      <w:szCs w:val="22"/>
    </w:rPr>
  </w:style>
  <w:style w:type="character" w:customStyle="1" w:styleId="41">
    <w:name w:val="Основной текст (4) + Курсив"/>
    <w:basedOn w:val="a0"/>
    <w:rsid w:val="00E67E6A"/>
    <w:rPr>
      <w:rFonts w:ascii="Calibri" w:eastAsia="Calibri" w:hAnsi="Calibri" w:cs="Calibri" w:hint="default"/>
      <w:b w:val="0"/>
      <w:bCs w:val="0"/>
      <w:i/>
      <w:iCs/>
      <w:smallCaps w:val="0"/>
      <w:strike w:val="0"/>
      <w:dstrike w:val="0"/>
      <w:color w:val="000000"/>
      <w:spacing w:val="0"/>
      <w:w w:val="100"/>
      <w:position w:val="0"/>
      <w:sz w:val="18"/>
      <w:szCs w:val="18"/>
      <w:u w:val="none"/>
      <w:effect w:val="none"/>
      <w:lang w:val="en-US" w:eastAsia="en-US" w:bidi="en-US"/>
    </w:rPr>
  </w:style>
  <w:style w:type="paragraph" w:styleId="ac">
    <w:name w:val="List Paragraph"/>
    <w:basedOn w:val="a"/>
    <w:uiPriority w:val="34"/>
    <w:qFormat/>
    <w:rsid w:val="00E67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280156">
      <w:bodyDiv w:val="1"/>
      <w:marLeft w:val="0"/>
      <w:marRight w:val="0"/>
      <w:marTop w:val="0"/>
      <w:marBottom w:val="0"/>
      <w:divBdr>
        <w:top w:val="none" w:sz="0" w:space="0" w:color="auto"/>
        <w:left w:val="none" w:sz="0" w:space="0" w:color="auto"/>
        <w:bottom w:val="none" w:sz="0" w:space="0" w:color="auto"/>
        <w:right w:val="none" w:sz="0" w:space="0" w:color="auto"/>
      </w:divBdr>
    </w:div>
    <w:div w:id="1322737338">
      <w:bodyDiv w:val="1"/>
      <w:marLeft w:val="0"/>
      <w:marRight w:val="0"/>
      <w:marTop w:val="0"/>
      <w:marBottom w:val="0"/>
      <w:divBdr>
        <w:top w:val="none" w:sz="0" w:space="0" w:color="auto"/>
        <w:left w:val="none" w:sz="0" w:space="0" w:color="auto"/>
        <w:bottom w:val="none" w:sz="0" w:space="0" w:color="auto"/>
        <w:right w:val="none" w:sz="0" w:space="0" w:color="auto"/>
      </w:divBdr>
    </w:div>
    <w:div w:id="1679505424">
      <w:bodyDiv w:val="1"/>
      <w:marLeft w:val="0"/>
      <w:marRight w:val="0"/>
      <w:marTop w:val="0"/>
      <w:marBottom w:val="0"/>
      <w:divBdr>
        <w:top w:val="none" w:sz="0" w:space="0" w:color="auto"/>
        <w:left w:val="none" w:sz="0" w:space="0" w:color="auto"/>
        <w:bottom w:val="none" w:sz="0" w:space="0" w:color="auto"/>
        <w:right w:val="none" w:sz="0" w:space="0" w:color="auto"/>
      </w:divBdr>
    </w:div>
    <w:div w:id="2009476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asp-pain.org/Membership/?navItemNumber=501"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0" Type="http://schemas.openxmlformats.org/officeDocument/2006/relationships/hyperlink" Target="http://www.iasp-pain.org/globalyear" TargetMode="External" /><Relationship Id="rId4" Type="http://schemas.openxmlformats.org/officeDocument/2006/relationships/webSettings" Target="webSettings.xml" /><Relationship Id="rId9" Type="http://schemas.openxmlformats.org/officeDocument/2006/relationships/hyperlink" Target="http://www.iasp-pain.org/Membership/?navItemNumber=501" TargetMode="External" /></Relationships>
</file>

<file path=word/_rels/footer1.xml.rels><?xml version="1.0" encoding="UTF-8" standalone="yes"?>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1463</Words>
  <Characters>8340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Карина</dc:creator>
  <cp:lastModifiedBy>Карина</cp:lastModifiedBy>
  <cp:revision>3</cp:revision>
  <dcterms:created xsi:type="dcterms:W3CDTF">2017-09-20T19:44:00Z</dcterms:created>
  <dcterms:modified xsi:type="dcterms:W3CDTF">2017-09-20T20:48:00Z</dcterms:modified>
</cp:coreProperties>
</file>